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04474D" w:rsidRPr="004D2D6E" w14:paraId="1AF27C14" w14:textId="77777777" w:rsidTr="00A83A47">
        <w:trPr>
          <w:trHeight w:val="2160"/>
          <w:jc w:val="center"/>
        </w:trPr>
        <w:tc>
          <w:tcPr>
            <w:tcW w:w="1980" w:type="dxa"/>
            <w:vAlign w:val="center"/>
          </w:tcPr>
          <w:p w14:paraId="200122B6" w14:textId="77777777" w:rsidR="0004474D" w:rsidRPr="004D2D6E" w:rsidRDefault="0004474D" w:rsidP="00A83A47">
            <w:pPr>
              <w:widowControl w:val="0"/>
              <w:suppressAutoHyphens/>
              <w:spacing w:before="60" w:after="60" w:line="259" w:lineRule="auto"/>
              <w:rPr>
                <w:rFonts w:ascii="Calibri" w:eastAsia="Calibri" w:hAnsi="Calibri" w:cs="Noto Sans Arabic UI"/>
                <w:b/>
                <w:bCs/>
                <w:kern w:val="0"/>
                <w:sz w:val="92"/>
                <w:szCs w:val="92"/>
                <w14:ligatures w14:val="none"/>
              </w:rPr>
            </w:pPr>
            <w:bookmarkStart w:id="0" w:name="_Hlk186548433"/>
            <w:r w:rsidRPr="004D2D6E">
              <w:rPr>
                <w:rFonts w:ascii="Calibri" w:eastAsia="Calibri" w:hAnsi="Calibri" w:cs="Noto Sans Arabic UI"/>
                <w:b/>
                <w:bCs/>
                <w:noProof/>
                <w:sz w:val="92"/>
                <w:szCs w:val="92"/>
                <w14:ligatures w14:val="none"/>
              </w:rPr>
              <w:drawing>
                <wp:inline distT="0" distB="0" distL="0" distR="0" wp14:anchorId="32186963" wp14:editId="6D8FC35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669D6E6A" w14:textId="77777777" w:rsidR="0004474D" w:rsidRPr="004D2D6E" w:rsidRDefault="0004474D" w:rsidP="00A83A47">
            <w:pPr>
              <w:widowControl w:val="0"/>
              <w:suppressAutoHyphens/>
              <w:spacing w:line="259" w:lineRule="auto"/>
              <w:rPr>
                <w:rFonts w:ascii="Calibri" w:eastAsia="Calibri" w:hAnsi="Calibri" w:cs="Noto Sans Arabic UI"/>
                <w:b/>
                <w:bCs/>
                <w:kern w:val="0"/>
                <w:sz w:val="86"/>
                <w:szCs w:val="86"/>
                <w14:ligatures w14:val="none"/>
              </w:rPr>
            </w:pPr>
            <w:r w:rsidRPr="004D2D6E">
              <w:rPr>
                <w:rFonts w:ascii="Calibri" w:eastAsia="Calibri" w:hAnsi="Calibri" w:cs="Calibri"/>
                <w:b/>
                <w:bCs/>
                <w:color w:val="538135"/>
                <w:kern w:val="0"/>
                <w:sz w:val="86"/>
                <w:szCs w:val="86"/>
                <w14:ligatures w14:val="none"/>
              </w:rPr>
              <w:t xml:space="preserve">LightHouse </w:t>
            </w:r>
            <w:r w:rsidRPr="004D2D6E">
              <w:rPr>
                <w:rFonts w:ascii="Calibri" w:eastAsia="Calibri" w:hAnsi="Calibri" w:cs="Calibri"/>
                <w:b/>
                <w:bCs/>
                <w:color w:val="517D33"/>
                <w:kern w:val="0"/>
                <w:sz w:val="86"/>
                <w:szCs w:val="86"/>
                <w14:ligatures w14:val="none"/>
              </w:rPr>
              <w:t>R</w:t>
            </w:r>
            <w:r w:rsidRPr="004D2D6E">
              <w:rPr>
                <w:rFonts w:ascii="Calibri" w:eastAsia="Calibri" w:hAnsi="Calibri" w:cs="Calibri"/>
                <w:b/>
                <w:bCs/>
                <w:color w:val="538135"/>
                <w:kern w:val="0"/>
                <w:sz w:val="86"/>
                <w:szCs w:val="86"/>
                <w14:ligatures w14:val="none"/>
              </w:rPr>
              <w:t>anch</w:t>
            </w:r>
          </w:p>
          <w:p w14:paraId="40A1D198" w14:textId="77777777" w:rsidR="0004474D" w:rsidRPr="004D2D6E" w:rsidRDefault="0004474D" w:rsidP="00A83A47">
            <w:pPr>
              <w:widowControl w:val="0"/>
              <w:suppressAutoHyphens/>
              <w:spacing w:after="60"/>
              <w:rPr>
                <w:rFonts w:ascii="Calibri" w:eastAsia="Calibri" w:hAnsi="Calibri" w:cs="Noto Sans Arabic UI"/>
                <w:b/>
                <w:bCs/>
                <w:kern w:val="0"/>
                <w:sz w:val="86"/>
                <w:szCs w:val="86"/>
                <w14:ligatures w14:val="none"/>
              </w:rPr>
            </w:pPr>
            <w:r w:rsidRPr="004D2D6E">
              <w:rPr>
                <w:rFonts w:ascii="Calibri" w:eastAsia="Calibri" w:hAnsi="Calibri" w:cs="Calibri"/>
                <w:b/>
                <w:bCs/>
                <w:color w:val="538135"/>
                <w:kern w:val="0"/>
                <w:sz w:val="86"/>
                <w:szCs w:val="86"/>
                <w14:ligatures w14:val="none"/>
              </w:rPr>
              <w:t xml:space="preserve">     </w:t>
            </w:r>
            <w:bookmarkStart w:id="1" w:name="_Hlk153968228"/>
            <w:r w:rsidRPr="004D2D6E">
              <w:rPr>
                <w:rFonts w:ascii="Calibri" w:eastAsia="Calibri" w:hAnsi="Calibri" w:cs="Calibri"/>
                <w:b/>
                <w:bCs/>
                <w:color w:val="538135"/>
                <w:kern w:val="0"/>
                <w:sz w:val="86"/>
                <w:szCs w:val="86"/>
                <w14:ligatures w14:val="none"/>
              </w:rPr>
              <w:t>Bible</w:t>
            </w:r>
            <w:bookmarkEnd w:id="1"/>
            <w:r w:rsidRPr="004D2D6E">
              <w:rPr>
                <w:rFonts w:ascii="Calibri" w:eastAsia="Calibri" w:hAnsi="Calibri" w:cs="Calibri"/>
                <w:b/>
                <w:bCs/>
                <w:color w:val="538135"/>
                <w:kern w:val="0"/>
                <w:sz w:val="86"/>
                <w:szCs w:val="86"/>
                <w14:ligatures w14:val="none"/>
              </w:rPr>
              <w:t xml:space="preserve"> Study </w:t>
            </w:r>
          </w:p>
        </w:tc>
      </w:tr>
    </w:tbl>
    <w:bookmarkEnd w:id="0"/>
    <w:p w14:paraId="638EC628" w14:textId="0F9A0558" w:rsidR="0004474D" w:rsidRPr="004D2D6E" w:rsidRDefault="0004474D" w:rsidP="0004474D">
      <w:pPr>
        <w:rPr>
          <w:b/>
          <w:bCs/>
          <w:sz w:val="28"/>
          <w:szCs w:val="28"/>
        </w:rPr>
      </w:pPr>
      <w:r w:rsidRPr="004D2D6E">
        <w:rPr>
          <w:rFonts w:ascii="Calibri" w:eastAsia="Calibri" w:hAnsi="Calibri" w:cs="Calibri"/>
          <w:b/>
          <w:bCs/>
          <w:i/>
          <w:iCs/>
          <w:color w:val="FF0000"/>
          <w:kern w:val="0"/>
          <w:sz w:val="52"/>
          <w:szCs w:val="52"/>
          <w:lang w:val="de-DE"/>
          <w14:ligatures w14:val="none"/>
        </w:rPr>
        <w:t xml:space="preserve"> </w:t>
      </w:r>
      <w:r>
        <w:rPr>
          <w:rFonts w:ascii="Calibri" w:eastAsia="Calibri" w:hAnsi="Calibri" w:cs="Calibri"/>
          <w:b/>
          <w:bCs/>
          <w:i/>
          <w:iCs/>
          <w:color w:val="FF0000"/>
          <w:kern w:val="0"/>
          <w:sz w:val="52"/>
          <w:szCs w:val="52"/>
          <w:lang w:val="de-DE"/>
          <w14:ligatures w14:val="none"/>
        </w:rPr>
        <w:t>The Ark and the Covenant</w:t>
      </w:r>
      <w:r w:rsidRPr="004D2D6E">
        <w:rPr>
          <w:rFonts w:ascii="Calibri" w:eastAsia="Calibri" w:hAnsi="Calibri" w:cs="Calibri"/>
          <w:b/>
          <w:bCs/>
          <w:i/>
          <w:iCs/>
          <w:color w:val="FF0000"/>
          <w:kern w:val="0"/>
          <w:sz w:val="52"/>
          <w:szCs w:val="52"/>
          <w:lang w:val="de-DE"/>
          <w14:ligatures w14:val="none"/>
        </w:rPr>
        <w:t xml:space="preserve"> </w:t>
      </w:r>
      <w:r w:rsidRPr="004D2D6E">
        <w:rPr>
          <w:b/>
          <w:bCs/>
          <w:i/>
          <w:iCs/>
          <w:sz w:val="28"/>
          <w:szCs w:val="28"/>
        </w:rPr>
        <w:t xml:space="preserve">- </w:t>
      </w:r>
      <w:hyperlink r:id="rId7" w:history="1">
        <w:r w:rsidRPr="004D2D6E">
          <w:rPr>
            <w:rStyle w:val="Hyperlink"/>
            <w:b/>
            <w:bCs/>
            <w:sz w:val="28"/>
            <w:szCs w:val="28"/>
          </w:rPr>
          <w:t xml:space="preserve">II Samuel </w:t>
        </w:r>
        <w:r>
          <w:rPr>
            <w:rStyle w:val="Hyperlink"/>
            <w:b/>
            <w:bCs/>
            <w:sz w:val="28"/>
            <w:szCs w:val="28"/>
          </w:rPr>
          <w:t>6-7</w:t>
        </w:r>
      </w:hyperlink>
    </w:p>
    <w:p w14:paraId="7754E3E4" w14:textId="0C10F0D9" w:rsidR="0004474D" w:rsidRPr="004D2D6E" w:rsidRDefault="0004474D" w:rsidP="0004474D">
      <w:pPr>
        <w:tabs>
          <w:tab w:val="left" w:pos="1992"/>
          <w:tab w:val="center" w:pos="4680"/>
        </w:tabs>
        <w:spacing w:line="276" w:lineRule="auto"/>
        <w:ind w:left="1152" w:hanging="1152"/>
        <w:rPr>
          <w:rFonts w:ascii="Calibri" w:eastAsia="Calibri" w:hAnsi="Calibri" w:cs="Calibri"/>
          <w:b/>
          <w:bCs/>
          <w:color w:val="BF8F00"/>
          <w:kern w:val="0"/>
          <w:sz w:val="44"/>
          <w:szCs w:val="44"/>
          <w14:ligatures w14:val="none"/>
        </w:rPr>
      </w:pPr>
      <w:r w:rsidRPr="004D2D6E">
        <w:rPr>
          <w:b/>
          <w:bCs/>
          <w:i/>
          <w:iCs/>
          <w:color w:val="0070C0"/>
          <w:sz w:val="40"/>
          <w:szCs w:val="40"/>
        </w:rPr>
        <w:t xml:space="preserve">      </w:t>
      </w:r>
      <w:r w:rsidRPr="004D2D6E">
        <w:rPr>
          <w:b/>
          <w:bCs/>
          <w:sz w:val="40"/>
          <w:szCs w:val="40"/>
        </w:rPr>
        <w:t xml:space="preserve">  </w:t>
      </w:r>
      <w:r w:rsidRPr="004D2D6E">
        <w:rPr>
          <w:b/>
          <w:bCs/>
          <w:color w:val="BF8F00" w:themeColor="accent4" w:themeShade="BF"/>
          <w:sz w:val="44"/>
          <w:szCs w:val="44"/>
        </w:rPr>
        <w:t xml:space="preserve">I. </w:t>
      </w:r>
      <w:r w:rsidRPr="0004474D">
        <w:rPr>
          <w:b/>
          <w:bCs/>
          <w:color w:val="BF8F00" w:themeColor="accent4" w:themeShade="BF"/>
          <w:sz w:val="44"/>
          <w:szCs w:val="44"/>
        </w:rPr>
        <w:t>Let’s get the Ark of God</w:t>
      </w:r>
    </w:p>
    <w:p w14:paraId="5FC4F30D" w14:textId="77777777" w:rsidR="0004474D" w:rsidRDefault="0004474D" w:rsidP="0004474D">
      <w:pPr>
        <w:tabs>
          <w:tab w:val="left" w:pos="1992"/>
          <w:tab w:val="center" w:pos="4680"/>
        </w:tabs>
        <w:spacing w:line="276" w:lineRule="auto"/>
        <w:rPr>
          <w:rFonts w:ascii="Calibri" w:eastAsia="Calibri" w:hAnsi="Calibri" w:cs="Calibri"/>
          <w:b/>
          <w:bCs/>
          <w:color w:val="BF8F00"/>
          <w:kern w:val="0"/>
          <w:sz w:val="44"/>
          <w:szCs w:val="44"/>
          <w14:ligatures w14:val="none"/>
        </w:rPr>
      </w:pPr>
      <w:r w:rsidRPr="004D2D6E">
        <w:rPr>
          <w:rFonts w:ascii="Calibri" w:eastAsia="Calibri" w:hAnsi="Calibri" w:cs="Calibri"/>
          <w:b/>
          <w:bCs/>
          <w:color w:val="BF8F00"/>
          <w:kern w:val="0"/>
          <w:sz w:val="44"/>
          <w:szCs w:val="44"/>
          <w14:ligatures w14:val="none"/>
        </w:rPr>
        <w:t xml:space="preserve">      II. </w:t>
      </w:r>
      <w:r w:rsidRPr="0004474D">
        <w:rPr>
          <w:rFonts w:ascii="Calibri" w:eastAsia="Calibri" w:hAnsi="Calibri" w:cs="Calibri"/>
          <w:b/>
          <w:bCs/>
          <w:color w:val="BF8F00"/>
          <w:kern w:val="0"/>
          <w:sz w:val="44"/>
          <w:szCs w:val="44"/>
          <w14:ligatures w14:val="none"/>
        </w:rPr>
        <w:t xml:space="preserve">David Uses the Philistine’s Method </w:t>
      </w:r>
    </w:p>
    <w:p w14:paraId="0AFB0BC0" w14:textId="1907DA38" w:rsidR="00884069" w:rsidRDefault="00884069" w:rsidP="0004474D">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III. </w:t>
      </w:r>
      <w:r w:rsidRPr="00884069">
        <w:rPr>
          <w:rFonts w:ascii="Calibri" w:eastAsia="Calibri" w:hAnsi="Calibri" w:cs="Calibri"/>
          <w:b/>
          <w:bCs/>
          <w:color w:val="BF8F00"/>
          <w:kern w:val="0"/>
          <w:sz w:val="44"/>
          <w:szCs w:val="44"/>
          <w14:ligatures w14:val="none"/>
        </w:rPr>
        <w:t>Judgment Against Uzzah</w:t>
      </w:r>
    </w:p>
    <w:p w14:paraId="7293D03A" w14:textId="5AD0226A" w:rsidR="00884069" w:rsidRDefault="00884069" w:rsidP="0004474D">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IV. </w:t>
      </w:r>
      <w:r w:rsidRPr="00884069">
        <w:rPr>
          <w:rFonts w:ascii="Calibri" w:eastAsia="Calibri" w:hAnsi="Calibri" w:cs="Calibri"/>
          <w:b/>
          <w:bCs/>
          <w:color w:val="BF8F00"/>
          <w:kern w:val="0"/>
          <w:sz w:val="44"/>
          <w:szCs w:val="44"/>
          <w14:ligatures w14:val="none"/>
        </w:rPr>
        <w:t>God’s Instruction on Moving the Ark</w:t>
      </w:r>
    </w:p>
    <w:p w14:paraId="11A5D014" w14:textId="241C0CC1" w:rsidR="00884069" w:rsidRDefault="00884069" w:rsidP="0004474D">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 </w:t>
      </w:r>
      <w:r w:rsidRPr="00884069">
        <w:rPr>
          <w:rFonts w:ascii="Calibri" w:eastAsia="Calibri" w:hAnsi="Calibri" w:cs="Calibri"/>
          <w:b/>
          <w:bCs/>
          <w:color w:val="BF8F00"/>
          <w:kern w:val="0"/>
          <w:sz w:val="44"/>
          <w:szCs w:val="44"/>
          <w14:ligatures w14:val="none"/>
        </w:rPr>
        <w:t>The Judgment on Obed-Edom</w:t>
      </w:r>
    </w:p>
    <w:p w14:paraId="5374BFC0" w14:textId="05980E84" w:rsidR="00884069" w:rsidRDefault="00884069" w:rsidP="0004474D">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 </w:t>
      </w:r>
      <w:r w:rsidRPr="00884069">
        <w:rPr>
          <w:rFonts w:ascii="Calibri" w:eastAsia="Calibri" w:hAnsi="Calibri" w:cs="Calibri"/>
          <w:b/>
          <w:bCs/>
          <w:color w:val="BF8F00"/>
          <w:kern w:val="0"/>
          <w:sz w:val="44"/>
          <w:szCs w:val="44"/>
          <w14:ligatures w14:val="none"/>
        </w:rPr>
        <w:t>Now, David Uses God’s Method</w:t>
      </w:r>
    </w:p>
    <w:p w14:paraId="14DD90E0" w14:textId="5AB29884" w:rsidR="00884069" w:rsidRDefault="00884069" w:rsidP="0004474D">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VII. </w:t>
      </w:r>
      <w:r w:rsidR="007E6D63">
        <w:rPr>
          <w:rFonts w:ascii="Calibri" w:eastAsia="Calibri" w:hAnsi="Calibri" w:cs="Calibri"/>
          <w:b/>
          <w:bCs/>
          <w:color w:val="BF8F00"/>
          <w:kern w:val="0"/>
          <w:sz w:val="44"/>
          <w:szCs w:val="44"/>
          <w14:ligatures w14:val="none"/>
        </w:rPr>
        <w:t xml:space="preserve">Judgment on </w:t>
      </w:r>
      <w:r w:rsidRPr="00884069">
        <w:rPr>
          <w:rFonts w:ascii="Calibri" w:eastAsia="Calibri" w:hAnsi="Calibri" w:cs="Calibri"/>
          <w:b/>
          <w:bCs/>
          <w:color w:val="BF8F00"/>
          <w:kern w:val="0"/>
          <w:sz w:val="44"/>
          <w:szCs w:val="44"/>
          <w14:ligatures w14:val="none"/>
        </w:rPr>
        <w:t xml:space="preserve">Michal </w:t>
      </w:r>
    </w:p>
    <w:p w14:paraId="3B29A114" w14:textId="47DF6D2B" w:rsidR="00884069" w:rsidRPr="0004474D" w:rsidRDefault="00884069" w:rsidP="008014FB">
      <w:pPr>
        <w:tabs>
          <w:tab w:val="left" w:pos="1992"/>
          <w:tab w:val="center" w:pos="4680"/>
        </w:tabs>
        <w:spacing w:after="240"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VIII. </w:t>
      </w:r>
      <w:r w:rsidRPr="00884069">
        <w:rPr>
          <w:rFonts w:ascii="Calibri" w:eastAsia="Calibri" w:hAnsi="Calibri" w:cs="Calibri"/>
          <w:b/>
          <w:bCs/>
          <w:color w:val="BF8F00"/>
          <w:kern w:val="0"/>
          <w:sz w:val="44"/>
          <w:szCs w:val="44"/>
          <w14:ligatures w14:val="none"/>
        </w:rPr>
        <w:t>The Covenant Central to all Prophecy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tblGrid>
      <w:tr w:rsidR="008014FB" w14:paraId="12F86AA8" w14:textId="77777777" w:rsidTr="008014FB">
        <w:trPr>
          <w:jc w:val="center"/>
        </w:trPr>
        <w:tc>
          <w:tcPr>
            <w:tcW w:w="6570" w:type="dxa"/>
            <w:tcMar>
              <w:left w:w="115" w:type="dxa"/>
              <w:right w:w="115" w:type="dxa"/>
            </w:tcMar>
            <w:vAlign w:val="center"/>
          </w:tcPr>
          <w:p w14:paraId="33D524FA" w14:textId="1697D08D" w:rsidR="008014FB" w:rsidRDefault="00C5646A" w:rsidP="008014FB">
            <w:pPr>
              <w:tabs>
                <w:tab w:val="left" w:pos="1992"/>
                <w:tab w:val="center" w:pos="4680"/>
              </w:tabs>
              <w:spacing w:line="276" w:lineRule="auto"/>
              <w:jc w:val="center"/>
              <w:rPr>
                <w:rFonts w:ascii="Calibri" w:eastAsia="Calibri" w:hAnsi="Calibri" w:cs="Calibri"/>
                <w:b/>
                <w:bCs/>
                <w:color w:val="BF8F00"/>
                <w:sz w:val="44"/>
                <w:szCs w:val="44"/>
              </w:rPr>
            </w:pPr>
            <w:r w:rsidRPr="00C5646A">
              <w:rPr>
                <w:rFonts w:ascii="Calibri" w:eastAsia="Calibri" w:hAnsi="Calibri" w:cs="Calibri"/>
                <w:b/>
                <w:bCs/>
                <w:color w:val="BF8F00"/>
                <w:sz w:val="44"/>
                <w:szCs w:val="44"/>
              </w:rPr>
              <w:drawing>
                <wp:inline distT="0" distB="0" distL="0" distR="0" wp14:anchorId="592866B8" wp14:editId="3212BFE1">
                  <wp:extent cx="3736528" cy="2519362"/>
                  <wp:effectExtent l="38100" t="38100" r="35560" b="33655"/>
                  <wp:docPr id="361926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26659" name=""/>
                          <pic:cNvPicPr/>
                        </pic:nvPicPr>
                        <pic:blipFill>
                          <a:blip r:embed="rId8"/>
                          <a:stretch>
                            <a:fillRect/>
                          </a:stretch>
                        </pic:blipFill>
                        <pic:spPr>
                          <a:xfrm>
                            <a:off x="0" y="0"/>
                            <a:ext cx="3770201" cy="2542066"/>
                          </a:xfrm>
                          <a:prstGeom prst="rect">
                            <a:avLst/>
                          </a:prstGeom>
                          <a:ln w="28575">
                            <a:solidFill>
                              <a:schemeClr val="tx1"/>
                            </a:solidFill>
                          </a:ln>
                        </pic:spPr>
                      </pic:pic>
                    </a:graphicData>
                  </a:graphic>
                </wp:inline>
              </w:drawing>
            </w:r>
          </w:p>
        </w:tc>
      </w:tr>
    </w:tbl>
    <w:p w14:paraId="67841994" w14:textId="77777777" w:rsidR="008014FB" w:rsidRPr="004D2D6E" w:rsidRDefault="008014FB" w:rsidP="0004474D">
      <w:pPr>
        <w:tabs>
          <w:tab w:val="left" w:pos="1992"/>
          <w:tab w:val="center" w:pos="4680"/>
        </w:tabs>
        <w:spacing w:line="276" w:lineRule="auto"/>
        <w:rPr>
          <w:rFonts w:ascii="Calibri" w:eastAsia="Calibri" w:hAnsi="Calibri" w:cs="Calibri"/>
          <w:b/>
          <w:bCs/>
          <w:color w:val="BF8F00"/>
          <w:kern w:val="0"/>
          <w:sz w:val="44"/>
          <w:szCs w:val="44"/>
          <w14:ligatures w14:val="none"/>
        </w:rPr>
      </w:pPr>
    </w:p>
    <w:p w14:paraId="443A8902" w14:textId="0115AC10" w:rsidR="00252184" w:rsidRDefault="00C161E9">
      <w:pPr>
        <w:rPr>
          <w:b/>
          <w:bCs/>
          <w:color w:val="EE0000"/>
          <w:sz w:val="28"/>
          <w:szCs w:val="28"/>
        </w:rPr>
      </w:pPr>
      <w:r>
        <w:rPr>
          <w:b/>
          <w:bCs/>
          <w:color w:val="EE0000"/>
          <w:sz w:val="28"/>
          <w:szCs w:val="28"/>
        </w:rPr>
        <w:lastRenderedPageBreak/>
        <w:t xml:space="preserve">The Ark </w:t>
      </w:r>
      <w:r w:rsidR="007662B6">
        <w:rPr>
          <w:b/>
          <w:bCs/>
          <w:color w:val="EE0000"/>
          <w:sz w:val="28"/>
          <w:szCs w:val="28"/>
        </w:rPr>
        <w:t>and the Covenant</w:t>
      </w:r>
    </w:p>
    <w:p w14:paraId="74C4F521" w14:textId="66F1AB83" w:rsidR="00CB4ED8" w:rsidRDefault="00CB4ED8" w:rsidP="00CB4ED8">
      <w:pPr>
        <w:ind w:firstLine="432"/>
        <w:rPr>
          <w:color w:val="000000" w:themeColor="text1"/>
        </w:rPr>
      </w:pPr>
      <w:r w:rsidRPr="00CB4ED8">
        <w:rPr>
          <w:color w:val="000000" w:themeColor="text1"/>
        </w:rPr>
        <w:t>David has conquered the Jebusites and has conquered Jerusalem.  There has been a great feast in which the rich of this world has provided cedar from Lebanon and contractors to build David’s mansion, and food from all over in abundance.  This is, of course, the type of the Marriage Supper of the Lamb spoken about in the book of Revelation.</w:t>
      </w:r>
      <w:r>
        <w:rPr>
          <w:color w:val="000000" w:themeColor="text1"/>
        </w:rPr>
        <w:t xml:space="preserve">  Now, as David enjoys his house, his mind goes to the fact that God’s habitation has been in a tent since the time of Moses.  It is time to go to get the Ark hidden throughout all Saul’s reign and David’s conquests.</w:t>
      </w:r>
    </w:p>
    <w:p w14:paraId="20015368" w14:textId="2738A06B" w:rsidR="00CB4ED8" w:rsidRPr="00CB4ED8" w:rsidRDefault="00CB4ED8" w:rsidP="00CB4ED8">
      <w:pPr>
        <w:ind w:firstLine="432"/>
        <w:rPr>
          <w:color w:val="000000" w:themeColor="text1"/>
        </w:rPr>
      </w:pPr>
      <w:r>
        <w:rPr>
          <w:color w:val="000000" w:themeColor="text1"/>
        </w:rPr>
        <w:t>But does David know the way to transport the Ark?  Does God want David to build Him a House?  These questions and much more will be addressed in this study.</w:t>
      </w:r>
    </w:p>
    <w:p w14:paraId="6D85ACE7" w14:textId="0A6E507A" w:rsidR="00D81E9D" w:rsidRPr="00B501C5" w:rsidRDefault="00B501C5">
      <w:pPr>
        <w:rPr>
          <w:b/>
          <w:bCs/>
          <w:color w:val="EE0000"/>
          <w:sz w:val="28"/>
          <w:szCs w:val="28"/>
        </w:rPr>
      </w:pPr>
      <w:r w:rsidRPr="00B501C5">
        <w:rPr>
          <w:b/>
          <w:bCs/>
          <w:color w:val="EE0000"/>
          <w:sz w:val="28"/>
          <w:szCs w:val="28"/>
        </w:rPr>
        <w:t xml:space="preserve">I. </w:t>
      </w:r>
      <w:r w:rsidR="00AF2D6F" w:rsidRPr="00B501C5">
        <w:rPr>
          <w:b/>
          <w:bCs/>
          <w:color w:val="EE0000"/>
          <w:sz w:val="28"/>
          <w:szCs w:val="28"/>
        </w:rPr>
        <w:t>Let’s</w:t>
      </w:r>
      <w:r w:rsidR="00413FC9" w:rsidRPr="00B501C5">
        <w:rPr>
          <w:b/>
          <w:bCs/>
          <w:color w:val="EE0000"/>
          <w:sz w:val="28"/>
          <w:szCs w:val="28"/>
        </w:rPr>
        <w:t xml:space="preserve"> go to get the Ark of God</w:t>
      </w:r>
    </w:p>
    <w:p w14:paraId="3E958A64" w14:textId="237C59F5" w:rsidR="00D81E9D" w:rsidRDefault="00252184">
      <w:hyperlink r:id="rId9" w:history="1">
        <w:r w:rsidRPr="00AF2D6F">
          <w:rPr>
            <w:rStyle w:val="Hyperlink"/>
            <w:b/>
            <w:bCs/>
          </w:rPr>
          <w:t>2 Samuel 6:1</w:t>
        </w:r>
      </w:hyperlink>
      <w:r>
        <w:t xml:space="preserve"> Again, David gathered together all </w:t>
      </w:r>
      <w:r>
        <w:rPr>
          <w:i/>
          <w:iCs/>
        </w:rPr>
        <w:t>the</w:t>
      </w:r>
      <w:r>
        <w:t xml:space="preserve"> chosen </w:t>
      </w:r>
      <w:r>
        <w:rPr>
          <w:i/>
          <w:iCs/>
        </w:rPr>
        <w:t>men</w:t>
      </w:r>
      <w:r>
        <w:t xml:space="preserve"> of Israel, thirty thousand.</w:t>
      </w:r>
      <w:r>
        <w:br/>
      </w:r>
      <w:r>
        <w:rPr>
          <w:b/>
          <w:bCs/>
        </w:rPr>
        <w:t>2 Samuel 6:2</w:t>
      </w:r>
      <w:r>
        <w:t xml:space="preserve"> And David arose, and went with all the people that </w:t>
      </w:r>
      <w:r>
        <w:rPr>
          <w:i/>
          <w:iCs/>
        </w:rPr>
        <w:t>were</w:t>
      </w:r>
      <w:r>
        <w:t xml:space="preserve"> with him from Baale of Judah, to bring up from thence the ark of God, whose name is called by the name of the LORD of hosts that dwelleth </w:t>
      </w:r>
      <w:r>
        <w:rPr>
          <w:i/>
          <w:iCs/>
        </w:rPr>
        <w:t>between</w:t>
      </w:r>
      <w:r>
        <w:t xml:space="preserve"> the cherubims.</w:t>
      </w:r>
    </w:p>
    <w:p w14:paraId="2F311C43" w14:textId="2A932A90" w:rsidR="00AF2D6F" w:rsidRPr="00C161E9" w:rsidRDefault="00AF2D6F" w:rsidP="00AF2D6F">
      <w:pPr>
        <w:ind w:left="576"/>
        <w:rPr>
          <w:b/>
          <w:bCs/>
          <w:color w:val="BF8F00" w:themeColor="accent4" w:themeShade="BF"/>
        </w:rPr>
      </w:pPr>
      <w:r w:rsidRPr="00C161E9">
        <w:rPr>
          <w:b/>
          <w:bCs/>
          <w:color w:val="BF8F00" w:themeColor="accent4" w:themeShade="BF"/>
        </w:rPr>
        <w:t xml:space="preserve">They </w:t>
      </w:r>
      <w:r w:rsidR="00B501C5">
        <w:rPr>
          <w:b/>
          <w:bCs/>
          <w:color w:val="BF8F00" w:themeColor="accent4" w:themeShade="BF"/>
        </w:rPr>
        <w:t xml:space="preserve">only </w:t>
      </w:r>
      <w:r w:rsidRPr="00C161E9">
        <w:rPr>
          <w:b/>
          <w:bCs/>
          <w:color w:val="BF8F00" w:themeColor="accent4" w:themeShade="BF"/>
        </w:rPr>
        <w:t xml:space="preserve">make it as far as Perrez-Uzza </w:t>
      </w:r>
    </w:p>
    <w:p w14:paraId="0A80F73B" w14:textId="59564E11" w:rsidR="00AF2D6F" w:rsidRPr="004A7B6D" w:rsidRDefault="00AF2D6F" w:rsidP="00AF2D6F">
      <w:pPr>
        <w:ind w:left="576"/>
        <w:rPr>
          <w:u w:val="single"/>
        </w:rPr>
      </w:pPr>
      <w:hyperlink r:id="rId10" w:history="1">
        <w:r w:rsidRPr="00AF2D6F">
          <w:rPr>
            <w:rStyle w:val="Hyperlink"/>
            <w:b/>
            <w:bCs/>
          </w:rPr>
          <w:t>1 Chronicle</w:t>
        </w:r>
        <w:r w:rsidRPr="00AF2D6F">
          <w:rPr>
            <w:rStyle w:val="Hyperlink"/>
            <w:b/>
            <w:bCs/>
          </w:rPr>
          <w:t>s</w:t>
        </w:r>
        <w:r w:rsidRPr="00AF2D6F">
          <w:rPr>
            <w:rStyle w:val="Hyperlink"/>
            <w:b/>
            <w:bCs/>
          </w:rPr>
          <w:t xml:space="preserve"> 13:1</w:t>
        </w:r>
      </w:hyperlink>
      <w:r>
        <w:t xml:space="preserve"> And David consulted with the captains of thousands and hundreds, </w:t>
      </w:r>
      <w:r>
        <w:rPr>
          <w:i/>
          <w:iCs/>
        </w:rPr>
        <w:t>and</w:t>
      </w:r>
      <w:r>
        <w:t xml:space="preserve"> with every leader.</w:t>
      </w:r>
      <w:r>
        <w:br/>
      </w:r>
      <w:r>
        <w:rPr>
          <w:b/>
          <w:bCs/>
        </w:rPr>
        <w:t>1 Chronicles 13:2</w:t>
      </w:r>
      <w:r>
        <w:t xml:space="preserve"> And David said unto all the congregation of Israel, If </w:t>
      </w:r>
      <w:r>
        <w:rPr>
          <w:i/>
          <w:iCs/>
        </w:rPr>
        <w:t>it seem</w:t>
      </w:r>
      <w:r>
        <w:t xml:space="preserve"> good unto you, and </w:t>
      </w:r>
      <w:r>
        <w:rPr>
          <w:i/>
          <w:iCs/>
        </w:rPr>
        <w:t>that it be</w:t>
      </w:r>
      <w:r>
        <w:t xml:space="preserve"> of the LORD our God, let us send abroad unto our brethren every where, </w:t>
      </w:r>
      <w:r>
        <w:rPr>
          <w:i/>
          <w:iCs/>
        </w:rPr>
        <w:t>that are</w:t>
      </w:r>
      <w:r>
        <w:t xml:space="preserve"> left in all the land of Israel, and with them </w:t>
      </w:r>
      <w:r>
        <w:rPr>
          <w:i/>
          <w:iCs/>
        </w:rPr>
        <w:t>also</w:t>
      </w:r>
      <w:r>
        <w:t xml:space="preserve"> to the priests and Levites </w:t>
      </w:r>
      <w:r>
        <w:rPr>
          <w:i/>
          <w:iCs/>
        </w:rPr>
        <w:t>which are</w:t>
      </w:r>
      <w:r>
        <w:t xml:space="preserve"> in their cities </w:t>
      </w:r>
      <w:r>
        <w:rPr>
          <w:i/>
          <w:iCs/>
        </w:rPr>
        <w:t>and</w:t>
      </w:r>
      <w:r>
        <w:t xml:space="preserve"> suburbs, that they may gather themselves unto us:</w:t>
      </w:r>
      <w:r>
        <w:br/>
      </w:r>
      <w:r>
        <w:rPr>
          <w:b/>
          <w:bCs/>
        </w:rPr>
        <w:t>1 Chronicles 13:3</w:t>
      </w:r>
      <w:r>
        <w:t xml:space="preserve"> And </w:t>
      </w:r>
      <w:r w:rsidRPr="00AF2D6F">
        <w:rPr>
          <w:highlight w:val="yellow"/>
        </w:rPr>
        <w:t>let us bring again the ark of our God to us</w:t>
      </w:r>
      <w:r>
        <w:t>: for we inquired not at it in the days of Saul.</w:t>
      </w:r>
      <w:r>
        <w:br/>
      </w:r>
      <w:r>
        <w:rPr>
          <w:b/>
          <w:bCs/>
        </w:rPr>
        <w:t>1 Chronicles 13:4</w:t>
      </w:r>
      <w:r>
        <w:t xml:space="preserve"> And all the congregation said that they would do so: for the thing was right in the eyes of all the people.</w:t>
      </w:r>
      <w:r>
        <w:br/>
      </w:r>
      <w:r>
        <w:rPr>
          <w:b/>
          <w:bCs/>
        </w:rPr>
        <w:t>1 Chronicles 13:5</w:t>
      </w:r>
      <w:r>
        <w:t xml:space="preserve"> So David gathered all Israel together, from Shihor of Egypt even unto the entering of Hemath, to bring the ark of God from Kirjath-jearim.</w:t>
      </w:r>
      <w:r>
        <w:br/>
      </w:r>
      <w:r>
        <w:rPr>
          <w:b/>
          <w:bCs/>
        </w:rPr>
        <w:t>1 Chronicles 13:6</w:t>
      </w:r>
      <w:r>
        <w:t xml:space="preserve"> And </w:t>
      </w:r>
      <w:r w:rsidRPr="00FE74C8">
        <w:rPr>
          <w:highlight w:val="yellow"/>
        </w:rPr>
        <w:t xml:space="preserve">David went up, and all Israel, to Baalah, </w:t>
      </w:r>
      <w:r w:rsidRPr="00FE74C8">
        <w:rPr>
          <w:i/>
          <w:iCs/>
          <w:highlight w:val="yellow"/>
        </w:rPr>
        <w:t>that is</w:t>
      </w:r>
      <w:r w:rsidRPr="00FE74C8">
        <w:rPr>
          <w:highlight w:val="yellow"/>
        </w:rPr>
        <w:t>, to Kirjath-jearim</w:t>
      </w:r>
      <w:r>
        <w:t xml:space="preserve">, which </w:t>
      </w:r>
      <w:r>
        <w:rPr>
          <w:i/>
          <w:iCs/>
        </w:rPr>
        <w:t>belonged</w:t>
      </w:r>
      <w:r>
        <w:t xml:space="preserve"> to Judah, to bring up thence the ark of God the LORD, that dwelleth </w:t>
      </w:r>
      <w:r>
        <w:rPr>
          <w:i/>
          <w:iCs/>
        </w:rPr>
        <w:t>between</w:t>
      </w:r>
      <w:r>
        <w:t xml:space="preserve"> the cherubims, whose name is called </w:t>
      </w:r>
      <w:r>
        <w:rPr>
          <w:i/>
          <w:iCs/>
        </w:rPr>
        <w:t>on it</w:t>
      </w:r>
      <w:r>
        <w:t>.</w:t>
      </w:r>
      <w:r>
        <w:br/>
      </w:r>
      <w:r>
        <w:rPr>
          <w:b/>
          <w:bCs/>
        </w:rPr>
        <w:t>1 Chronicles 13:7</w:t>
      </w:r>
      <w:r>
        <w:t xml:space="preserve"> And they carried the ark of God </w:t>
      </w:r>
      <w:r w:rsidRPr="004A7B6D">
        <w:rPr>
          <w:u w:val="single"/>
        </w:rPr>
        <w:t>in a new cart out of the house of Abinadab: and Uzza and Ahio drave the cart.</w:t>
      </w:r>
    </w:p>
    <w:p w14:paraId="318E1B44" w14:textId="1E1AF66A" w:rsidR="000632A6" w:rsidRPr="000632A6" w:rsidRDefault="007564D0" w:rsidP="000632A6">
      <w:pPr>
        <w:rPr>
          <w:b/>
          <w:bCs/>
          <w:color w:val="EE0000"/>
          <w:sz w:val="28"/>
          <w:szCs w:val="28"/>
        </w:rPr>
      </w:pPr>
      <w:r>
        <w:rPr>
          <w:b/>
          <w:bCs/>
          <w:color w:val="EE0000"/>
          <w:sz w:val="28"/>
          <w:szCs w:val="28"/>
        </w:rPr>
        <w:t xml:space="preserve">II. </w:t>
      </w:r>
      <w:bookmarkStart w:id="2" w:name="_Hlk208595013"/>
      <w:r w:rsidR="000632A6" w:rsidRPr="000632A6">
        <w:rPr>
          <w:b/>
          <w:bCs/>
          <w:color w:val="EE0000"/>
          <w:sz w:val="28"/>
          <w:szCs w:val="28"/>
        </w:rPr>
        <w:t xml:space="preserve">David Uses the Philistine’s Method </w:t>
      </w:r>
    </w:p>
    <w:bookmarkEnd w:id="2"/>
    <w:p w14:paraId="3613C926" w14:textId="5D4AEFF2" w:rsidR="00FE74C8" w:rsidRPr="00FE74C8" w:rsidRDefault="00FE74C8" w:rsidP="00FE74C8">
      <w:pPr>
        <w:rPr>
          <w:b/>
          <w:bCs/>
          <w:color w:val="00B050"/>
        </w:rPr>
      </w:pPr>
      <w:r w:rsidRPr="00FE74C8">
        <w:rPr>
          <w:b/>
          <w:bCs/>
          <w:color w:val="00B050"/>
        </w:rPr>
        <w:t>Did David forget something?</w:t>
      </w:r>
    </w:p>
    <w:p w14:paraId="0B71EF17" w14:textId="1AC6DFEF" w:rsidR="00D81E9D" w:rsidRDefault="00252184" w:rsidP="00AF2D6F">
      <w:hyperlink r:id="rId11" w:history="1">
        <w:r w:rsidRPr="00FE74C8">
          <w:rPr>
            <w:rStyle w:val="Hyperlink"/>
            <w:b/>
            <w:bCs/>
          </w:rPr>
          <w:t>2 Samuel 6:3</w:t>
        </w:r>
      </w:hyperlink>
      <w:r>
        <w:t xml:space="preserve"> </w:t>
      </w:r>
      <w:r w:rsidRPr="000632A6">
        <w:rPr>
          <w:highlight w:val="yellow"/>
        </w:rPr>
        <w:t xml:space="preserve">And they set the ark of God upon a new cart, and brought it out of the house of Abinadab that </w:t>
      </w:r>
      <w:r w:rsidRPr="000632A6">
        <w:rPr>
          <w:i/>
          <w:iCs/>
          <w:highlight w:val="yellow"/>
        </w:rPr>
        <w:t>was</w:t>
      </w:r>
      <w:r w:rsidRPr="000632A6">
        <w:rPr>
          <w:highlight w:val="yellow"/>
        </w:rPr>
        <w:t xml:space="preserve"> in Gibeah: and Uzzah and Ahio, the sons of Abinadab, drave the new cart.</w:t>
      </w:r>
      <w:r>
        <w:br/>
      </w:r>
      <w:r>
        <w:rPr>
          <w:b/>
          <w:bCs/>
        </w:rPr>
        <w:t>2 Samuel 6:4</w:t>
      </w:r>
      <w:r>
        <w:t xml:space="preserve"> And they brought it out of the house of Abinadab which </w:t>
      </w:r>
      <w:r>
        <w:rPr>
          <w:i/>
          <w:iCs/>
        </w:rPr>
        <w:t>was</w:t>
      </w:r>
      <w:r>
        <w:t xml:space="preserve"> at Gibeah, accompanying the ark of God: and Ahio went before the ark.</w:t>
      </w:r>
      <w:r>
        <w:br/>
      </w:r>
      <w:r>
        <w:rPr>
          <w:b/>
          <w:bCs/>
        </w:rPr>
        <w:t>2 Samuel 6:5</w:t>
      </w:r>
      <w:r>
        <w:t xml:space="preserve"> And David and all the house of Israel played before the LORD on all manner of </w:t>
      </w:r>
      <w:r>
        <w:rPr>
          <w:i/>
          <w:iCs/>
        </w:rPr>
        <w:t>instruments made of</w:t>
      </w:r>
      <w:r>
        <w:t xml:space="preserve"> </w:t>
      </w:r>
      <w:proofErr w:type="spellStart"/>
      <w:r>
        <w:t>fir</w:t>
      </w:r>
      <w:proofErr w:type="spellEnd"/>
      <w:r>
        <w:t xml:space="preserve"> wood, even on harps, and on psalteries, and on timbrels, and on cornets, and on cymbals.</w:t>
      </w:r>
    </w:p>
    <w:p w14:paraId="23D038FE" w14:textId="6FA8B159" w:rsidR="004A7B6D" w:rsidRDefault="004A7B6D" w:rsidP="00AF2D6F">
      <w:r>
        <w:rPr>
          <w:b/>
          <w:bCs/>
          <w:color w:val="EE0000"/>
          <w:sz w:val="28"/>
          <w:szCs w:val="28"/>
        </w:rPr>
        <w:t xml:space="preserve">III. </w:t>
      </w:r>
      <w:r w:rsidRPr="00124B78">
        <w:rPr>
          <w:b/>
          <w:bCs/>
          <w:color w:val="EE0000"/>
          <w:sz w:val="28"/>
          <w:szCs w:val="28"/>
        </w:rPr>
        <w:t>Judgment Against Uzzah</w:t>
      </w:r>
    </w:p>
    <w:p w14:paraId="4E7479DE" w14:textId="58448F2F" w:rsidR="00124B78" w:rsidRDefault="004A7B6D">
      <w:hyperlink r:id="rId12" w:history="1">
        <w:r w:rsidR="00252184" w:rsidRPr="004A7B6D">
          <w:rPr>
            <w:rStyle w:val="Hyperlink"/>
            <w:b/>
            <w:bCs/>
          </w:rPr>
          <w:t>2 Samuel 6:6</w:t>
        </w:r>
      </w:hyperlink>
      <w:r w:rsidR="00252184">
        <w:t xml:space="preserve"> And when they came to Nachon's threshingfloor, Uzzah put forth </w:t>
      </w:r>
      <w:r w:rsidR="00252184">
        <w:rPr>
          <w:i/>
          <w:iCs/>
        </w:rPr>
        <w:t>his hand</w:t>
      </w:r>
      <w:r w:rsidR="00252184">
        <w:t xml:space="preserve"> to the ark of God, and took hold of it; for the oxen shook </w:t>
      </w:r>
      <w:r w:rsidR="00252184">
        <w:rPr>
          <w:i/>
          <w:iCs/>
        </w:rPr>
        <w:t>it</w:t>
      </w:r>
      <w:r w:rsidR="00252184">
        <w:t>.</w:t>
      </w:r>
    </w:p>
    <w:p w14:paraId="50F733BA" w14:textId="35A891B4" w:rsidR="00FE74C8" w:rsidRPr="00B501C5" w:rsidRDefault="00252184">
      <w:pPr>
        <w:rPr>
          <w:u w:val="single"/>
        </w:rPr>
      </w:pPr>
      <w:r>
        <w:rPr>
          <w:b/>
          <w:bCs/>
        </w:rPr>
        <w:t>2 Samuel 6:7</w:t>
      </w:r>
      <w:r>
        <w:t xml:space="preserve"> </w:t>
      </w:r>
      <w:r w:rsidRPr="00B501C5">
        <w:rPr>
          <w:highlight w:val="yellow"/>
        </w:rPr>
        <w:t>And the anger of the LORD was kindled against Uzzah</w:t>
      </w:r>
      <w:r>
        <w:t xml:space="preserve">; and God smote him there for </w:t>
      </w:r>
      <w:r>
        <w:rPr>
          <w:i/>
          <w:iCs/>
        </w:rPr>
        <w:t>his</w:t>
      </w:r>
      <w:r>
        <w:t xml:space="preserve"> error; and there he died by the ark of God.</w:t>
      </w:r>
      <w:r>
        <w:br/>
      </w:r>
      <w:r>
        <w:rPr>
          <w:b/>
          <w:bCs/>
        </w:rPr>
        <w:t>2 Samuel 6:8</w:t>
      </w:r>
      <w:r>
        <w:t xml:space="preserve"> And David was displeased, because the LORD had made a breach upon Uzzah: and he called the name of the place Perez-uzzah to this day.</w:t>
      </w:r>
      <w:r>
        <w:br/>
      </w:r>
      <w:r>
        <w:rPr>
          <w:b/>
          <w:bCs/>
        </w:rPr>
        <w:lastRenderedPageBreak/>
        <w:t>2 Samuel 6:9</w:t>
      </w:r>
      <w:r>
        <w:t xml:space="preserve"> </w:t>
      </w:r>
      <w:r w:rsidRPr="00B501C5">
        <w:rPr>
          <w:highlight w:val="yellow"/>
        </w:rPr>
        <w:t>And David was afraid of the LORD that day</w:t>
      </w:r>
      <w:r>
        <w:t xml:space="preserve">, and said, </w:t>
      </w:r>
      <w:r w:rsidRPr="00B501C5">
        <w:rPr>
          <w:u w:val="single"/>
        </w:rPr>
        <w:t>How shall the ark of the LORD come to me?</w:t>
      </w:r>
    </w:p>
    <w:p w14:paraId="6FB8DCD6" w14:textId="7858E145" w:rsidR="00FE74C8" w:rsidRPr="00C161E9" w:rsidRDefault="00FE74C8" w:rsidP="00FE74C8">
      <w:pPr>
        <w:ind w:left="576"/>
        <w:rPr>
          <w:b/>
          <w:bCs/>
          <w:color w:val="BF8F00" w:themeColor="accent4" w:themeShade="BF"/>
        </w:rPr>
      </w:pPr>
      <w:r w:rsidRPr="00C161E9">
        <w:rPr>
          <w:b/>
          <w:bCs/>
          <w:color w:val="BF8F00" w:themeColor="accent4" w:themeShade="BF"/>
        </w:rPr>
        <w:t>I Chronicles 13 version</w:t>
      </w:r>
    </w:p>
    <w:p w14:paraId="614530B6" w14:textId="08F62F69" w:rsidR="00FE74C8" w:rsidRDefault="00FE74C8" w:rsidP="00FE74C8">
      <w:pPr>
        <w:ind w:left="576"/>
      </w:pPr>
      <w:hyperlink r:id="rId13" w:history="1">
        <w:r w:rsidRPr="00FE74C8">
          <w:rPr>
            <w:rStyle w:val="Hyperlink"/>
            <w:b/>
            <w:bCs/>
          </w:rPr>
          <w:t>1 Chronicles 13:8</w:t>
        </w:r>
      </w:hyperlink>
      <w:r>
        <w:t xml:space="preserve"> And David and all Israel played before God with all </w:t>
      </w:r>
      <w:r>
        <w:rPr>
          <w:i/>
          <w:iCs/>
        </w:rPr>
        <w:t>their</w:t>
      </w:r>
      <w:r>
        <w:t xml:space="preserve"> might, and with singing, and with harps, and with psalteries, and with timbrels, and with cymbals, and with trumpets.</w:t>
      </w:r>
      <w:r>
        <w:br/>
      </w:r>
      <w:r>
        <w:rPr>
          <w:b/>
          <w:bCs/>
        </w:rPr>
        <w:t>1 Chronicles 13:9</w:t>
      </w:r>
      <w:r>
        <w:t xml:space="preserve"> And when they came unto the threshingfloor of Chidon, </w:t>
      </w:r>
      <w:r w:rsidRPr="00FE74C8">
        <w:rPr>
          <w:highlight w:val="yellow"/>
        </w:rPr>
        <w:t>Uzza put forth his hand to hold the ark; for the oxen stumbled.</w:t>
      </w:r>
      <w:r>
        <w:br/>
      </w:r>
      <w:r>
        <w:rPr>
          <w:b/>
          <w:bCs/>
        </w:rPr>
        <w:t>1 Chronicles 13:10</w:t>
      </w:r>
      <w:r>
        <w:t xml:space="preserve"> </w:t>
      </w:r>
      <w:r w:rsidRPr="00B501C5">
        <w:rPr>
          <w:u w:val="single"/>
        </w:rPr>
        <w:t>And the anger of the LORD was kindled against Uzza</w:t>
      </w:r>
      <w:r>
        <w:t>, and he smote him, because he put his hand to the ark: and there he died before God.</w:t>
      </w:r>
    </w:p>
    <w:p w14:paraId="67432194" w14:textId="366A9414" w:rsidR="00FE74C8" w:rsidRPr="00B501C5" w:rsidRDefault="00FE74C8" w:rsidP="00FE74C8">
      <w:pPr>
        <w:ind w:left="576"/>
        <w:rPr>
          <w:u w:val="single"/>
        </w:rPr>
      </w:pPr>
      <w:r>
        <w:rPr>
          <w:b/>
          <w:bCs/>
        </w:rPr>
        <w:t>1 Chronicles 13:11</w:t>
      </w:r>
      <w:r>
        <w:t xml:space="preserve"> And David was displeased, because the LORD had made a breach upon Uzza: wherefore that place is called Perez-uzza to this day.</w:t>
      </w:r>
      <w:r>
        <w:br/>
      </w:r>
      <w:r>
        <w:rPr>
          <w:b/>
          <w:bCs/>
        </w:rPr>
        <w:t>1 Chronicles 13:12</w:t>
      </w:r>
      <w:r>
        <w:t xml:space="preserve"> </w:t>
      </w:r>
      <w:r w:rsidRPr="00B501C5">
        <w:rPr>
          <w:highlight w:val="yellow"/>
        </w:rPr>
        <w:t>And David was afraid of God that day</w:t>
      </w:r>
      <w:r>
        <w:t xml:space="preserve">, saying, </w:t>
      </w:r>
      <w:r w:rsidRPr="00B501C5">
        <w:rPr>
          <w:u w:val="single"/>
        </w:rPr>
        <w:t xml:space="preserve">How shall I bring the ark of God </w:t>
      </w:r>
      <w:r w:rsidRPr="00B501C5">
        <w:rPr>
          <w:i/>
          <w:iCs/>
          <w:u w:val="single"/>
        </w:rPr>
        <w:t>home</w:t>
      </w:r>
      <w:r w:rsidRPr="00B501C5">
        <w:rPr>
          <w:u w:val="single"/>
        </w:rPr>
        <w:t xml:space="preserve"> to me?</w:t>
      </w:r>
    </w:p>
    <w:p w14:paraId="2BB7A691" w14:textId="2E3E304A" w:rsidR="00930056" w:rsidRDefault="00FE74C8">
      <w:r w:rsidRPr="00FE74C8">
        <w:rPr>
          <w:b/>
          <w:bCs/>
          <w:color w:val="00B050"/>
        </w:rPr>
        <w:t>So, the Ark of God was housed at Obed-Edom’s place</w:t>
      </w:r>
      <w:r w:rsidR="00252184">
        <w:br/>
      </w:r>
      <w:hyperlink r:id="rId14" w:history="1">
        <w:r w:rsidR="00252184" w:rsidRPr="00930056">
          <w:rPr>
            <w:rStyle w:val="Hyperlink"/>
            <w:b/>
            <w:bCs/>
          </w:rPr>
          <w:t>2 Samuel 6:10</w:t>
        </w:r>
      </w:hyperlink>
      <w:r w:rsidR="00252184">
        <w:t xml:space="preserve"> So David would not remove the ark of the LORD unto him into the city of David: but David carried it aside into the house of Obed-edom the Gittite.</w:t>
      </w:r>
    </w:p>
    <w:p w14:paraId="3AE7BB6F" w14:textId="1615C40A" w:rsidR="00B501C5" w:rsidRPr="00B501C5" w:rsidRDefault="007564D0">
      <w:pPr>
        <w:rPr>
          <w:b/>
          <w:bCs/>
          <w:color w:val="EE0000"/>
          <w:sz w:val="28"/>
          <w:szCs w:val="28"/>
        </w:rPr>
      </w:pPr>
      <w:r>
        <w:rPr>
          <w:b/>
          <w:bCs/>
          <w:color w:val="EE0000"/>
          <w:sz w:val="28"/>
          <w:szCs w:val="28"/>
        </w:rPr>
        <w:t xml:space="preserve">IV. </w:t>
      </w:r>
      <w:bookmarkStart w:id="3" w:name="_Hlk208595101"/>
      <w:r w:rsidR="00B501C5" w:rsidRPr="00B501C5">
        <w:rPr>
          <w:b/>
          <w:bCs/>
          <w:color w:val="EE0000"/>
          <w:sz w:val="28"/>
          <w:szCs w:val="28"/>
        </w:rPr>
        <w:t xml:space="preserve">God’s Instruction </w:t>
      </w:r>
      <w:r w:rsidR="00B501C5">
        <w:rPr>
          <w:b/>
          <w:bCs/>
          <w:color w:val="EE0000"/>
          <w:sz w:val="28"/>
          <w:szCs w:val="28"/>
        </w:rPr>
        <w:t xml:space="preserve">in the Pentateuch </w:t>
      </w:r>
      <w:r w:rsidR="00B501C5" w:rsidRPr="00B501C5">
        <w:rPr>
          <w:b/>
          <w:bCs/>
          <w:color w:val="EE0000"/>
          <w:sz w:val="28"/>
          <w:szCs w:val="28"/>
        </w:rPr>
        <w:t>on Moving the Ark</w:t>
      </w:r>
      <w:bookmarkEnd w:id="3"/>
    </w:p>
    <w:p w14:paraId="3AAD1719" w14:textId="664B9E8C" w:rsidR="00930056" w:rsidRPr="00C161E9" w:rsidRDefault="00C4028A" w:rsidP="00930056">
      <w:pPr>
        <w:ind w:left="576"/>
        <w:rPr>
          <w:b/>
          <w:bCs/>
          <w:color w:val="BF8F00" w:themeColor="accent4" w:themeShade="BF"/>
        </w:rPr>
      </w:pPr>
      <w:r>
        <w:rPr>
          <w:b/>
          <w:bCs/>
          <w:color w:val="BF8F00" w:themeColor="accent4" w:themeShade="BF"/>
        </w:rPr>
        <w:t>Burdens of the Levites only</w:t>
      </w:r>
      <w:r w:rsidR="00930056" w:rsidRPr="00C161E9">
        <w:rPr>
          <w:b/>
          <w:bCs/>
          <w:color w:val="BF8F00" w:themeColor="accent4" w:themeShade="BF"/>
        </w:rPr>
        <w:t xml:space="preserve"> – Remember how the LORD taught Moses and Aaron?</w:t>
      </w:r>
    </w:p>
    <w:p w14:paraId="72307C97" w14:textId="3CF8B355" w:rsidR="00930056" w:rsidRDefault="00930056" w:rsidP="00930056">
      <w:pPr>
        <w:ind w:left="576"/>
      </w:pPr>
      <w:hyperlink r:id="rId15" w:history="1">
        <w:r w:rsidRPr="00A92302">
          <w:rPr>
            <w:rStyle w:val="Hyperlink"/>
            <w:b/>
            <w:bCs/>
          </w:rPr>
          <w:t>Numbers 4:1</w:t>
        </w:r>
      </w:hyperlink>
      <w:r>
        <w:t xml:space="preserve"> And the LORD spake unto Moses and unto Aaron, saying,</w:t>
      </w:r>
    </w:p>
    <w:p w14:paraId="2D68D67C" w14:textId="289DFF0A" w:rsidR="00930056" w:rsidRDefault="00930056" w:rsidP="00930056">
      <w:pPr>
        <w:ind w:left="576"/>
      </w:pPr>
      <w:r w:rsidRPr="00C161E9">
        <w:rPr>
          <w:b/>
          <w:bCs/>
          <w:color w:val="BF8F00" w:themeColor="accent4" w:themeShade="BF"/>
        </w:rPr>
        <w:t>The service of Kohath</w:t>
      </w:r>
      <w:r w:rsidR="004A7B6D">
        <w:rPr>
          <w:b/>
          <w:bCs/>
          <w:color w:val="BF8F00" w:themeColor="accent4" w:themeShade="BF"/>
        </w:rPr>
        <w:t xml:space="preserve"> – </w:t>
      </w:r>
      <w:r w:rsidR="004A7B6D" w:rsidRPr="00C4028A">
        <w:rPr>
          <w:b/>
          <w:bCs/>
          <w:color w:val="0070C0"/>
        </w:rPr>
        <w:t>furniture and vessels of the tabernacle</w:t>
      </w:r>
      <w:r w:rsidRPr="00C161E9">
        <w:rPr>
          <w:color w:val="BF8F00" w:themeColor="accent4" w:themeShade="BF"/>
        </w:rPr>
        <w:br/>
      </w:r>
      <w:hyperlink r:id="rId16" w:history="1">
        <w:r w:rsidRPr="00A92302">
          <w:rPr>
            <w:rStyle w:val="Hyperlink"/>
            <w:b/>
            <w:bCs/>
          </w:rPr>
          <w:t>Numbers 4:2</w:t>
        </w:r>
      </w:hyperlink>
      <w:r>
        <w:t xml:space="preserve"> Take the sum of the sons </w:t>
      </w:r>
      <w:r w:rsidRPr="004A7B6D">
        <w:rPr>
          <w:highlight w:val="yellow"/>
        </w:rPr>
        <w:t>of Kohath from among the sons of Levi</w:t>
      </w:r>
      <w:r>
        <w:t>, after their families, by the house of their fathers,</w:t>
      </w:r>
      <w:r>
        <w:br/>
      </w:r>
      <w:r>
        <w:rPr>
          <w:b/>
          <w:bCs/>
        </w:rPr>
        <w:t>Numbers 4:3</w:t>
      </w:r>
      <w:r>
        <w:t xml:space="preserve"> From thirty years old and upward even until fifty years old, all that enter into the host, to do the work in the tabernacle of the congregation.</w:t>
      </w:r>
      <w:r>
        <w:br/>
      </w:r>
      <w:r>
        <w:rPr>
          <w:b/>
          <w:bCs/>
        </w:rPr>
        <w:t>Numbers 4:4</w:t>
      </w:r>
      <w:r>
        <w:t xml:space="preserve"> </w:t>
      </w:r>
      <w:r w:rsidRPr="00930056">
        <w:rPr>
          <w:highlight w:val="yellow"/>
        </w:rPr>
        <w:t xml:space="preserve">This </w:t>
      </w:r>
      <w:r w:rsidRPr="00930056">
        <w:rPr>
          <w:i/>
          <w:iCs/>
          <w:highlight w:val="yellow"/>
        </w:rPr>
        <w:t>shall be</w:t>
      </w:r>
      <w:r w:rsidRPr="00930056">
        <w:rPr>
          <w:highlight w:val="yellow"/>
        </w:rPr>
        <w:t xml:space="preserve"> the service of the sons of Kohath</w:t>
      </w:r>
      <w:r>
        <w:t xml:space="preserve"> in the tabernacle of the congregation, </w:t>
      </w:r>
      <w:r>
        <w:rPr>
          <w:i/>
          <w:iCs/>
        </w:rPr>
        <w:t>about</w:t>
      </w:r>
      <w:r>
        <w:t xml:space="preserve"> the most holy things:</w:t>
      </w:r>
      <w:r>
        <w:br/>
      </w:r>
      <w:r>
        <w:rPr>
          <w:b/>
          <w:bCs/>
        </w:rPr>
        <w:t>Numbers 4:5</w:t>
      </w:r>
      <w:r>
        <w:t xml:space="preserve"> And when the camp setteth forward, Aaron shall come, and his sons, and they shall take down the covering vail, and cover the ark of testimony with it:</w:t>
      </w:r>
      <w:r>
        <w:br/>
      </w:r>
      <w:r>
        <w:rPr>
          <w:b/>
          <w:bCs/>
        </w:rPr>
        <w:t>Numbers 4:6</w:t>
      </w:r>
      <w:r>
        <w:t xml:space="preserve"> And shall put thereon the covering of badgers' skins, and shall spread over </w:t>
      </w:r>
      <w:r>
        <w:rPr>
          <w:i/>
          <w:iCs/>
        </w:rPr>
        <w:t>it</w:t>
      </w:r>
      <w:r>
        <w:t xml:space="preserve"> a cloth wholly of blue, and shall put in the staves thereof.</w:t>
      </w:r>
      <w:r>
        <w:br/>
      </w:r>
      <w:r>
        <w:rPr>
          <w:b/>
          <w:bCs/>
        </w:rPr>
        <w:t>Numbers 4:7</w:t>
      </w:r>
      <w:r>
        <w:t xml:space="preserve"> And upon the table of shewbread they shall spread a cloth of blue, and put thereon the dishes, and the spoons, and the bowls, and covers to cover withal: and the continual bread shall be thereon:</w:t>
      </w:r>
      <w:r>
        <w:br/>
      </w:r>
      <w:r>
        <w:rPr>
          <w:b/>
          <w:bCs/>
        </w:rPr>
        <w:t>Numbers 4:8</w:t>
      </w:r>
      <w:r>
        <w:t xml:space="preserve"> And they shall spread upon them a cloth of scarlet, and cover the same with a covering of badgers' skins, and shall put in the staves thereof.</w:t>
      </w:r>
      <w:r>
        <w:br/>
      </w:r>
      <w:r>
        <w:rPr>
          <w:b/>
          <w:bCs/>
        </w:rPr>
        <w:t>Numbers 4:9</w:t>
      </w:r>
      <w:r>
        <w:t xml:space="preserve"> And they shall take a cloth of blue, and cover the candlestick of the light, and his lamps, and his tongs, and his snuffdishes, and all the oil vessels thereof, wherewith they minister unto it:</w:t>
      </w:r>
      <w:r>
        <w:br/>
      </w:r>
      <w:r>
        <w:rPr>
          <w:b/>
          <w:bCs/>
        </w:rPr>
        <w:t>Numbers 4:10</w:t>
      </w:r>
      <w:r>
        <w:t xml:space="preserve"> And they shall put it and all the vessels thereof within a covering of badgers' skins, and shall put </w:t>
      </w:r>
      <w:r>
        <w:rPr>
          <w:i/>
          <w:iCs/>
        </w:rPr>
        <w:t>it</w:t>
      </w:r>
      <w:r>
        <w:t xml:space="preserve"> upon a bar.</w:t>
      </w:r>
      <w:r>
        <w:br/>
      </w:r>
      <w:r>
        <w:rPr>
          <w:b/>
          <w:bCs/>
        </w:rPr>
        <w:t>Numbers 4:11</w:t>
      </w:r>
      <w:r>
        <w:t xml:space="preserve"> And upon the golden altar they shall spread a cloth of blue, and cover it with a covering of badgers' skins, and shall put to the staves thereof:</w:t>
      </w:r>
      <w:r>
        <w:br/>
      </w:r>
      <w:r>
        <w:rPr>
          <w:b/>
          <w:bCs/>
        </w:rPr>
        <w:t>Numbers 4:12</w:t>
      </w:r>
      <w:r>
        <w:t xml:space="preserve"> And they shall take all the instruments of ministry, wherewith they minister in the sanctuary, and put </w:t>
      </w:r>
      <w:r>
        <w:rPr>
          <w:i/>
          <w:iCs/>
        </w:rPr>
        <w:t>them</w:t>
      </w:r>
      <w:r>
        <w:t xml:space="preserve"> in a cloth of blue, and cover them with a covering of badgers' skins, and shall put </w:t>
      </w:r>
      <w:r>
        <w:rPr>
          <w:i/>
          <w:iCs/>
        </w:rPr>
        <w:t>them</w:t>
      </w:r>
      <w:r>
        <w:t xml:space="preserve"> on a bar:</w:t>
      </w:r>
      <w:r>
        <w:br/>
      </w:r>
      <w:r>
        <w:rPr>
          <w:b/>
          <w:bCs/>
        </w:rPr>
        <w:t>Numbers 4:13</w:t>
      </w:r>
      <w:r>
        <w:t xml:space="preserve"> And they shall take away the ashes from the altar, and spread a purple cloth thereon:</w:t>
      </w:r>
      <w:r>
        <w:br/>
      </w:r>
      <w:r>
        <w:rPr>
          <w:b/>
          <w:bCs/>
        </w:rPr>
        <w:lastRenderedPageBreak/>
        <w:t>Numbers 4:14</w:t>
      </w:r>
      <w:r>
        <w:t xml:space="preserve"> And they shall put upon it all the vessels thereof, wherewith they minister about it, </w:t>
      </w:r>
      <w:r>
        <w:rPr>
          <w:i/>
          <w:iCs/>
        </w:rPr>
        <w:t>even</w:t>
      </w:r>
      <w:r>
        <w:t xml:space="preserve"> the censers, the fleshhooks, and the shovels, and the basons, all the vessels of the altar; and they shall spread upon it a covering of badgers' skins, and put to the staves of it.</w:t>
      </w:r>
      <w:r>
        <w:br/>
      </w:r>
      <w:r>
        <w:rPr>
          <w:b/>
          <w:bCs/>
        </w:rPr>
        <w:t>Numbers 4:15</w:t>
      </w:r>
      <w:r>
        <w:t xml:space="preserve"> And when Aaron and his sons have made an end of covering the sanctuary, and all the vessels of the sanctuary, as the camp is to set forward; after that, </w:t>
      </w:r>
      <w:r w:rsidRPr="00930056">
        <w:rPr>
          <w:highlight w:val="yellow"/>
        </w:rPr>
        <w:t xml:space="preserve">the sons of Kohath shall come to bear </w:t>
      </w:r>
      <w:r w:rsidRPr="00930056">
        <w:rPr>
          <w:i/>
          <w:iCs/>
          <w:highlight w:val="yellow"/>
        </w:rPr>
        <w:t>it</w:t>
      </w:r>
      <w:r>
        <w:t xml:space="preserve">: </w:t>
      </w:r>
      <w:r w:rsidRPr="004A7B6D">
        <w:rPr>
          <w:highlight w:val="yellow"/>
          <w:u w:val="single"/>
        </w:rPr>
        <w:t xml:space="preserve">but they shall not touch </w:t>
      </w:r>
      <w:r w:rsidRPr="004A7B6D">
        <w:rPr>
          <w:i/>
          <w:iCs/>
          <w:highlight w:val="yellow"/>
          <w:u w:val="single"/>
        </w:rPr>
        <w:t>any</w:t>
      </w:r>
      <w:r w:rsidRPr="004A7B6D">
        <w:rPr>
          <w:highlight w:val="yellow"/>
          <w:u w:val="single"/>
        </w:rPr>
        <w:t xml:space="preserve"> holy thing, lest they die</w:t>
      </w:r>
      <w:r>
        <w:t xml:space="preserve">. These </w:t>
      </w:r>
      <w:r>
        <w:rPr>
          <w:i/>
          <w:iCs/>
        </w:rPr>
        <w:t>things are</w:t>
      </w:r>
      <w:r>
        <w:t xml:space="preserve"> the burden of the sons of Kohath in the tabernacle of the congregation.</w:t>
      </w:r>
    </w:p>
    <w:p w14:paraId="74B88B88" w14:textId="5E8D6A61" w:rsidR="00930056" w:rsidRPr="00BF595E" w:rsidRDefault="00930056" w:rsidP="00930056">
      <w:pPr>
        <w:ind w:left="576"/>
        <w:rPr>
          <w:u w:val="single"/>
        </w:rPr>
      </w:pPr>
      <w:r w:rsidRPr="00C161E9">
        <w:rPr>
          <w:b/>
          <w:bCs/>
          <w:color w:val="BF8F00" w:themeColor="accent4" w:themeShade="BF"/>
        </w:rPr>
        <w:t>The Office of Eliezar</w:t>
      </w:r>
      <w:r w:rsidRPr="00C161E9">
        <w:rPr>
          <w:color w:val="BF8F00" w:themeColor="accent4" w:themeShade="BF"/>
        </w:rPr>
        <w:br/>
      </w:r>
      <w:hyperlink r:id="rId17" w:history="1">
        <w:r w:rsidRPr="00A92302">
          <w:rPr>
            <w:rStyle w:val="Hyperlink"/>
            <w:b/>
            <w:bCs/>
          </w:rPr>
          <w:t>Numbers 4:16</w:t>
        </w:r>
      </w:hyperlink>
      <w:r>
        <w:t xml:space="preserve"> And to the office of Eleazar the son of </w:t>
      </w:r>
      <w:r w:rsidRPr="00BF595E">
        <w:rPr>
          <w:u w:val="single"/>
        </w:rPr>
        <w:t xml:space="preserve">Aaron the priest </w:t>
      </w:r>
      <w:r w:rsidRPr="00BF595E">
        <w:rPr>
          <w:i/>
          <w:iCs/>
          <w:u w:val="single"/>
        </w:rPr>
        <w:t>pertaineth</w:t>
      </w:r>
      <w:r w:rsidRPr="00BF595E">
        <w:rPr>
          <w:u w:val="single"/>
        </w:rPr>
        <w:t xml:space="preserve"> the oil for the light, and the sweet incense, and the daily meat offering, and the anointing oil, </w:t>
      </w:r>
      <w:r w:rsidRPr="00BF595E">
        <w:rPr>
          <w:i/>
          <w:iCs/>
          <w:u w:val="single"/>
        </w:rPr>
        <w:t>and</w:t>
      </w:r>
      <w:r w:rsidRPr="00BF595E">
        <w:rPr>
          <w:u w:val="single"/>
        </w:rPr>
        <w:t xml:space="preserve"> the oversight of all the tabernacle, and of all that therein </w:t>
      </w:r>
      <w:r w:rsidRPr="00BF595E">
        <w:rPr>
          <w:i/>
          <w:iCs/>
          <w:u w:val="single"/>
        </w:rPr>
        <w:t>is</w:t>
      </w:r>
      <w:r w:rsidRPr="00BF595E">
        <w:rPr>
          <w:u w:val="single"/>
        </w:rPr>
        <w:t>, in the sanctuary, and in the vessels thereof.</w:t>
      </w:r>
    </w:p>
    <w:p w14:paraId="6877F110" w14:textId="0372AC3F" w:rsidR="00BF595E" w:rsidRPr="00C161E9" w:rsidRDefault="00BF595E" w:rsidP="00930056">
      <w:pPr>
        <w:ind w:left="576"/>
        <w:rPr>
          <w:b/>
          <w:bCs/>
          <w:color w:val="BF8F00" w:themeColor="accent4" w:themeShade="BF"/>
        </w:rPr>
      </w:pPr>
      <w:r w:rsidRPr="00C161E9">
        <w:rPr>
          <w:b/>
          <w:bCs/>
          <w:color w:val="BF8F00" w:themeColor="accent4" w:themeShade="BF"/>
        </w:rPr>
        <w:t>Eliezar and Kohath</w:t>
      </w:r>
    </w:p>
    <w:p w14:paraId="7F463F6C" w14:textId="243C87CE" w:rsidR="00930056" w:rsidRDefault="00930056" w:rsidP="00930056">
      <w:pPr>
        <w:ind w:left="576"/>
      </w:pPr>
      <w:hyperlink r:id="rId18" w:history="1">
        <w:r w:rsidRPr="00BF595E">
          <w:rPr>
            <w:rStyle w:val="Hyperlink"/>
            <w:b/>
            <w:bCs/>
          </w:rPr>
          <w:t>Numbers 4:17</w:t>
        </w:r>
      </w:hyperlink>
      <w:r>
        <w:t xml:space="preserve"> And the LORD spake unto Moses and unto Aaron, saying,</w:t>
      </w:r>
    </w:p>
    <w:p w14:paraId="45A8D089" w14:textId="77777777" w:rsidR="00BF595E" w:rsidRPr="00BF595E" w:rsidRDefault="00930056" w:rsidP="00930056">
      <w:pPr>
        <w:ind w:left="576"/>
        <w:rPr>
          <w:u w:val="single"/>
        </w:rPr>
      </w:pPr>
      <w:r>
        <w:rPr>
          <w:b/>
          <w:bCs/>
        </w:rPr>
        <w:t>Numbers 4:18</w:t>
      </w:r>
      <w:r>
        <w:t xml:space="preserve"> Cut ye not off the tribe of the families of the Kohathites from among the Levites:</w:t>
      </w:r>
      <w:r>
        <w:br/>
      </w:r>
      <w:r>
        <w:rPr>
          <w:b/>
          <w:bCs/>
        </w:rPr>
        <w:t>Numbers 4:19</w:t>
      </w:r>
      <w:r>
        <w:t xml:space="preserve"> </w:t>
      </w:r>
      <w:r w:rsidRPr="004A7B6D">
        <w:rPr>
          <w:highlight w:val="yellow"/>
          <w:u w:val="single"/>
        </w:rPr>
        <w:t>But thus do unto them, that they may live, and not die</w:t>
      </w:r>
      <w:r>
        <w:t xml:space="preserve">, when they approach unto the most holy things: </w:t>
      </w:r>
      <w:r w:rsidRPr="00BF595E">
        <w:rPr>
          <w:u w:val="single"/>
        </w:rPr>
        <w:t>Aaron and his sons shall go in, and appoint them every one to his service and to his burden:</w:t>
      </w:r>
    </w:p>
    <w:p w14:paraId="59155410" w14:textId="27A54D9F" w:rsidR="004A7B6D" w:rsidRDefault="00BF595E" w:rsidP="00930056">
      <w:pPr>
        <w:ind w:left="576"/>
      </w:pPr>
      <w:r w:rsidRPr="00C161E9">
        <w:rPr>
          <w:b/>
          <w:bCs/>
          <w:color w:val="BF8F00" w:themeColor="accent4" w:themeShade="BF"/>
        </w:rPr>
        <w:t>But Kohath shall not go in, only Aaron and his sons</w:t>
      </w:r>
      <w:r w:rsidR="00930056">
        <w:br/>
      </w:r>
      <w:hyperlink r:id="rId19" w:history="1">
        <w:r w:rsidR="00930056" w:rsidRPr="00BF595E">
          <w:rPr>
            <w:rStyle w:val="Hyperlink"/>
            <w:b/>
            <w:bCs/>
          </w:rPr>
          <w:t>Numbers 4:20</w:t>
        </w:r>
      </w:hyperlink>
      <w:r w:rsidR="00930056">
        <w:t xml:space="preserve"> </w:t>
      </w:r>
      <w:r w:rsidR="00930056" w:rsidRPr="00BF595E">
        <w:rPr>
          <w:u w:val="single"/>
        </w:rPr>
        <w:t>But they shall not go in to see when the holy things are covered, lest they die</w:t>
      </w:r>
      <w:r w:rsidR="00930056">
        <w:t>.</w:t>
      </w:r>
    </w:p>
    <w:p w14:paraId="2E562438" w14:textId="2E5700ED" w:rsidR="00BF595E" w:rsidRDefault="004A7B6D" w:rsidP="00930056">
      <w:pPr>
        <w:ind w:left="576"/>
      </w:pPr>
      <w:r w:rsidRPr="00C161E9">
        <w:rPr>
          <w:b/>
          <w:bCs/>
          <w:color w:val="BF8F00" w:themeColor="accent4" w:themeShade="BF"/>
        </w:rPr>
        <w:t>The Service of the Gershonites</w:t>
      </w:r>
      <w:r>
        <w:rPr>
          <w:b/>
          <w:bCs/>
          <w:color w:val="BF8F00" w:themeColor="accent4" w:themeShade="BF"/>
        </w:rPr>
        <w:t xml:space="preserve"> – </w:t>
      </w:r>
      <w:r w:rsidRPr="00C4028A">
        <w:rPr>
          <w:b/>
          <w:bCs/>
          <w:color w:val="0070C0"/>
        </w:rPr>
        <w:t>Curtains, coverings, and the hangings</w:t>
      </w:r>
      <w:r w:rsidR="00930056">
        <w:br/>
      </w:r>
      <w:hyperlink r:id="rId20" w:history="1">
        <w:r w:rsidR="00930056" w:rsidRPr="004A7B6D">
          <w:rPr>
            <w:rStyle w:val="Hyperlink"/>
            <w:b/>
            <w:bCs/>
          </w:rPr>
          <w:t>Numbers 4:21</w:t>
        </w:r>
      </w:hyperlink>
      <w:r w:rsidR="00930056">
        <w:t xml:space="preserve"> And the LORD spake unto Moses, saying,</w:t>
      </w:r>
      <w:r w:rsidR="00930056">
        <w:br/>
      </w:r>
      <w:r w:rsidR="00930056">
        <w:rPr>
          <w:b/>
          <w:bCs/>
        </w:rPr>
        <w:t>Numbers 4:22</w:t>
      </w:r>
      <w:r w:rsidR="00930056">
        <w:t xml:space="preserve"> Take also the sum of the sons of Gershon, throughout the houses of their fathers, by their families;</w:t>
      </w:r>
      <w:r w:rsidR="00930056">
        <w:br/>
      </w:r>
      <w:r w:rsidR="00930056">
        <w:rPr>
          <w:b/>
          <w:bCs/>
        </w:rPr>
        <w:t>Numbers 4:23</w:t>
      </w:r>
      <w:r w:rsidR="00930056">
        <w:t xml:space="preserve"> From thirty years old and upward until fifty years old shalt thou number them; all that enter in to perform the service, to do the work in the tabernacle of the congregation.</w:t>
      </w:r>
    </w:p>
    <w:p w14:paraId="71242635" w14:textId="78081FB7" w:rsidR="00BF595E" w:rsidRDefault="00930056" w:rsidP="00930056">
      <w:pPr>
        <w:ind w:left="576"/>
      </w:pPr>
      <w:r w:rsidRPr="004A7B6D">
        <w:rPr>
          <w:b/>
          <w:bCs/>
        </w:rPr>
        <w:t>Numbers 4:24</w:t>
      </w:r>
      <w:r>
        <w:t xml:space="preserve"> </w:t>
      </w:r>
      <w:r w:rsidRPr="00930056">
        <w:rPr>
          <w:highlight w:val="yellow"/>
        </w:rPr>
        <w:t xml:space="preserve">This </w:t>
      </w:r>
      <w:r w:rsidRPr="00930056">
        <w:rPr>
          <w:i/>
          <w:iCs/>
          <w:highlight w:val="yellow"/>
        </w:rPr>
        <w:t>is</w:t>
      </w:r>
      <w:r w:rsidRPr="00930056">
        <w:rPr>
          <w:highlight w:val="yellow"/>
        </w:rPr>
        <w:t xml:space="preserve"> the service of the families of the Gershonites</w:t>
      </w:r>
      <w:r>
        <w:t>, to serve, and for burdens:</w:t>
      </w:r>
      <w:r>
        <w:br/>
      </w:r>
      <w:r>
        <w:rPr>
          <w:b/>
          <w:bCs/>
        </w:rPr>
        <w:t>Numbers 4:25</w:t>
      </w:r>
      <w:r>
        <w:t xml:space="preserve"> And they shall bear the curtains of the tabernacle, and the tabernacle of the congregation, his covering, and the covering of the badgers' skins that </w:t>
      </w:r>
      <w:r>
        <w:rPr>
          <w:i/>
          <w:iCs/>
        </w:rPr>
        <w:t>is</w:t>
      </w:r>
      <w:r>
        <w:t xml:space="preserve"> above upon it, and the hanging for the door of the tabernacle of the congregation,</w:t>
      </w:r>
      <w:r>
        <w:br/>
      </w:r>
      <w:r>
        <w:rPr>
          <w:b/>
          <w:bCs/>
        </w:rPr>
        <w:t>Numbers 4:26</w:t>
      </w:r>
      <w:r>
        <w:t xml:space="preserve"> And the hangings of the court, and the hanging for the door of the gate of the court, which </w:t>
      </w:r>
      <w:r>
        <w:rPr>
          <w:i/>
          <w:iCs/>
        </w:rPr>
        <w:t>is</w:t>
      </w:r>
      <w:r>
        <w:t xml:space="preserve"> by the tabernacle and by the altar round about, and their cords, and all the instruments of their service, and all that is made for them: so shall they serve.</w:t>
      </w:r>
      <w:r>
        <w:br/>
      </w:r>
      <w:r>
        <w:rPr>
          <w:b/>
          <w:bCs/>
        </w:rPr>
        <w:t>Numbers 4:27</w:t>
      </w:r>
      <w:r>
        <w:t xml:space="preserve"> At the appointment of Aaron and his sons shall be all the service of the sons of the Gershonites, in all their burdens, and in all their service: and ye shall appoint unto them in charge all their burdens.</w:t>
      </w:r>
      <w:r>
        <w:br/>
      </w:r>
      <w:r>
        <w:rPr>
          <w:b/>
          <w:bCs/>
        </w:rPr>
        <w:t>Numbers 4:28</w:t>
      </w:r>
      <w:r>
        <w:t xml:space="preserve"> </w:t>
      </w:r>
      <w:r w:rsidRPr="00930056">
        <w:rPr>
          <w:highlight w:val="yellow"/>
        </w:rPr>
        <w:t xml:space="preserve">This </w:t>
      </w:r>
      <w:r w:rsidRPr="00930056">
        <w:rPr>
          <w:i/>
          <w:iCs/>
          <w:highlight w:val="yellow"/>
        </w:rPr>
        <w:t>is</w:t>
      </w:r>
      <w:r w:rsidRPr="00930056">
        <w:rPr>
          <w:highlight w:val="yellow"/>
        </w:rPr>
        <w:t xml:space="preserve"> the service of the families of the sons of Gershon</w:t>
      </w:r>
      <w:r>
        <w:t xml:space="preserve"> in the tabernacle of the congregation: and their charge </w:t>
      </w:r>
      <w:r>
        <w:rPr>
          <w:i/>
          <w:iCs/>
        </w:rPr>
        <w:t>shall be</w:t>
      </w:r>
      <w:r>
        <w:t xml:space="preserve"> under the hand of Ithamar the son of Aaron the priest.</w:t>
      </w:r>
    </w:p>
    <w:p w14:paraId="43F2A8E8" w14:textId="2DF2BF92" w:rsidR="00A92302" w:rsidRDefault="00BF595E" w:rsidP="00930056">
      <w:pPr>
        <w:ind w:left="576"/>
        <w:rPr>
          <w:b/>
          <w:bCs/>
        </w:rPr>
      </w:pPr>
      <w:r w:rsidRPr="00C161E9">
        <w:rPr>
          <w:b/>
          <w:bCs/>
          <w:color w:val="BF8F00" w:themeColor="accent4" w:themeShade="BF"/>
        </w:rPr>
        <w:t>The Service of the sons of Merari</w:t>
      </w:r>
      <w:r w:rsidR="004A7B6D">
        <w:rPr>
          <w:b/>
          <w:bCs/>
          <w:color w:val="BF8F00" w:themeColor="accent4" w:themeShade="BF"/>
        </w:rPr>
        <w:t xml:space="preserve"> – </w:t>
      </w:r>
      <w:r w:rsidR="004A7B6D" w:rsidRPr="00C4028A">
        <w:rPr>
          <w:b/>
          <w:bCs/>
          <w:color w:val="0070C0"/>
        </w:rPr>
        <w:t>Boards, bars, pillars, and sockets</w:t>
      </w:r>
      <w:r w:rsidR="00930056">
        <w:br/>
      </w:r>
      <w:hyperlink r:id="rId21" w:history="1">
        <w:r w:rsidR="00930056" w:rsidRPr="00BF595E">
          <w:rPr>
            <w:rStyle w:val="Hyperlink"/>
            <w:b/>
            <w:bCs/>
          </w:rPr>
          <w:t>Numbers 4:29</w:t>
        </w:r>
      </w:hyperlink>
      <w:r w:rsidR="00930056">
        <w:t xml:space="preserve"> </w:t>
      </w:r>
      <w:r w:rsidR="00930056" w:rsidRPr="00930056">
        <w:rPr>
          <w:highlight w:val="yellow"/>
        </w:rPr>
        <w:t>As for the sons of Merari</w:t>
      </w:r>
      <w:r w:rsidR="00930056">
        <w:t>, thou shalt number them after their families, by the house of their fathers;</w:t>
      </w:r>
      <w:r w:rsidR="00930056">
        <w:br/>
      </w:r>
      <w:r w:rsidR="00930056">
        <w:rPr>
          <w:b/>
          <w:bCs/>
        </w:rPr>
        <w:t>Numbers 4:30</w:t>
      </w:r>
      <w:r w:rsidR="00930056">
        <w:t xml:space="preserve"> From thirty years old and upward even unto fifty years old shalt thou number them, every one that entereth into the service, to do the work of the tabernacle of the congregation.</w:t>
      </w:r>
      <w:r w:rsidR="00930056">
        <w:br/>
      </w:r>
      <w:r w:rsidR="00930056">
        <w:rPr>
          <w:b/>
          <w:bCs/>
        </w:rPr>
        <w:t>Numbers 4:31</w:t>
      </w:r>
      <w:r w:rsidR="00930056">
        <w:t xml:space="preserve"> And this </w:t>
      </w:r>
      <w:r w:rsidR="00930056">
        <w:rPr>
          <w:i/>
          <w:iCs/>
        </w:rPr>
        <w:t>is</w:t>
      </w:r>
      <w:r w:rsidR="00930056">
        <w:t xml:space="preserve"> the charge of their burden, according to all their service in the tabernacle of the congregation; the boards of the tabernacle, and the bars thereof, and the pillars thereof, and sockets thereof,</w:t>
      </w:r>
      <w:r w:rsidR="00930056">
        <w:br/>
      </w:r>
    </w:p>
    <w:p w14:paraId="26D634AF" w14:textId="7237061E" w:rsidR="00930056" w:rsidRDefault="00930056" w:rsidP="00930056">
      <w:pPr>
        <w:ind w:left="576"/>
      </w:pPr>
      <w:r>
        <w:rPr>
          <w:b/>
          <w:bCs/>
        </w:rPr>
        <w:lastRenderedPageBreak/>
        <w:t>Numbers 4:32</w:t>
      </w:r>
      <w:r>
        <w:t xml:space="preserve"> And the pillars of the court round about, and their sockets, and their pins, and their cords, with all their instruments, and with all their service: and by name ye shall reckon the instruments of the charge of their burden.</w:t>
      </w:r>
      <w:r>
        <w:br/>
      </w:r>
      <w:r>
        <w:rPr>
          <w:b/>
          <w:bCs/>
        </w:rPr>
        <w:t>Numbers 4:33</w:t>
      </w:r>
      <w:r>
        <w:t xml:space="preserve"> </w:t>
      </w:r>
      <w:r w:rsidRPr="00930056">
        <w:rPr>
          <w:highlight w:val="yellow"/>
        </w:rPr>
        <w:t xml:space="preserve">This </w:t>
      </w:r>
      <w:r w:rsidRPr="00930056">
        <w:rPr>
          <w:i/>
          <w:iCs/>
          <w:highlight w:val="yellow"/>
        </w:rPr>
        <w:t>is</w:t>
      </w:r>
      <w:r w:rsidRPr="00930056">
        <w:rPr>
          <w:highlight w:val="yellow"/>
        </w:rPr>
        <w:t xml:space="preserve"> the service of the families of the sons of Merari</w:t>
      </w:r>
      <w:r>
        <w:t>, according to all their service, in the tabernacle of the congregation, under the hand of Ithamar the son of Aaron the priest.</w:t>
      </w:r>
    </w:p>
    <w:p w14:paraId="76426955" w14:textId="64A403A2" w:rsidR="000632A6" w:rsidRPr="00124B78" w:rsidRDefault="007564D0" w:rsidP="000632A6">
      <w:pPr>
        <w:rPr>
          <w:b/>
          <w:bCs/>
          <w:color w:val="EE0000"/>
          <w:sz w:val="28"/>
          <w:szCs w:val="28"/>
        </w:rPr>
      </w:pPr>
      <w:r>
        <w:rPr>
          <w:b/>
          <w:bCs/>
          <w:color w:val="EE0000"/>
          <w:sz w:val="28"/>
          <w:szCs w:val="28"/>
        </w:rPr>
        <w:t xml:space="preserve">V. </w:t>
      </w:r>
      <w:bookmarkStart w:id="4" w:name="_Hlk208595162"/>
      <w:r w:rsidR="000632A6" w:rsidRPr="00124B78">
        <w:rPr>
          <w:b/>
          <w:bCs/>
          <w:color w:val="EE0000"/>
          <w:sz w:val="28"/>
          <w:szCs w:val="28"/>
        </w:rPr>
        <w:t>The Judgment on Obed-Edom</w:t>
      </w:r>
      <w:bookmarkEnd w:id="4"/>
      <w:r w:rsidR="00C4028A">
        <w:rPr>
          <w:b/>
          <w:bCs/>
          <w:color w:val="EE0000"/>
          <w:sz w:val="28"/>
          <w:szCs w:val="28"/>
        </w:rPr>
        <w:t xml:space="preserve"> – (a Levite</w:t>
      </w:r>
    </w:p>
    <w:p w14:paraId="4507D949" w14:textId="75023439" w:rsidR="00930056" w:rsidRPr="00C161E9" w:rsidRDefault="00C161E9" w:rsidP="00930056">
      <w:pPr>
        <w:rPr>
          <w:b/>
          <w:bCs/>
          <w:color w:val="00B050"/>
        </w:rPr>
      </w:pPr>
      <w:r w:rsidRPr="00C161E9">
        <w:rPr>
          <w:b/>
          <w:bCs/>
          <w:color w:val="00B050"/>
        </w:rPr>
        <w:t xml:space="preserve">So, the Ark of God stayed at Obed-Edom’s </w:t>
      </w:r>
      <w:r w:rsidR="000632A6">
        <w:rPr>
          <w:b/>
          <w:bCs/>
          <w:color w:val="00B050"/>
        </w:rPr>
        <w:t xml:space="preserve">3 months </w:t>
      </w:r>
      <w:r w:rsidR="00792F90">
        <w:rPr>
          <w:b/>
          <w:bCs/>
          <w:color w:val="00B050"/>
        </w:rPr>
        <w:t>(A Levite</w:t>
      </w:r>
      <w:r w:rsidR="000632A6">
        <w:rPr>
          <w:b/>
          <w:bCs/>
          <w:color w:val="00B050"/>
        </w:rPr>
        <w:t xml:space="preserve"> and porter</w:t>
      </w:r>
      <w:r w:rsidR="00792F90">
        <w:rPr>
          <w:b/>
          <w:bCs/>
          <w:color w:val="00B050"/>
        </w:rPr>
        <w:t xml:space="preserve">: </w:t>
      </w:r>
      <w:hyperlink r:id="rId22" w:history="1">
        <w:r w:rsidR="000632A6" w:rsidRPr="000632A6">
          <w:rPr>
            <w:rStyle w:val="Hyperlink"/>
          </w:rPr>
          <w:t>I Chronicles 26:1-5</w:t>
        </w:r>
      </w:hyperlink>
      <w:r w:rsidR="000632A6">
        <w:rPr>
          <w:b/>
          <w:bCs/>
          <w:color w:val="00B050"/>
        </w:rPr>
        <w:t xml:space="preserve">) </w:t>
      </w:r>
    </w:p>
    <w:p w14:paraId="1A00D95C" w14:textId="77777777" w:rsidR="00B501C5" w:rsidRDefault="00252184" w:rsidP="00930056">
      <w:hyperlink r:id="rId23" w:history="1">
        <w:r w:rsidRPr="00C161E9">
          <w:rPr>
            <w:rStyle w:val="Hyperlink"/>
            <w:b/>
            <w:bCs/>
          </w:rPr>
          <w:t>2 Samuel 6:11</w:t>
        </w:r>
      </w:hyperlink>
      <w:r>
        <w:t xml:space="preserve"> And the ark of the LORD continued in the house of Obed-edom the Gittite three months: and </w:t>
      </w:r>
      <w:r w:rsidRPr="00C4028A">
        <w:rPr>
          <w:u w:val="single"/>
        </w:rPr>
        <w:t>the LORD blessed Obed-edom, and all his household.</w:t>
      </w:r>
    </w:p>
    <w:p w14:paraId="1A39A2FD" w14:textId="6FCD8D25" w:rsidR="00C161E9" w:rsidRDefault="00252184" w:rsidP="00930056">
      <w:r>
        <w:rPr>
          <w:b/>
          <w:bCs/>
        </w:rPr>
        <w:t>2 Samuel 6:12</w:t>
      </w:r>
      <w:r>
        <w:t xml:space="preserve"> And it was told king David, saying, The LORD hath blessed the house of Obed-edom, and all that </w:t>
      </w:r>
      <w:r>
        <w:rPr>
          <w:i/>
          <w:iCs/>
        </w:rPr>
        <w:t>pertaineth</w:t>
      </w:r>
      <w:r>
        <w:t xml:space="preserve"> unto him, because of the ark of God. So David went and brought up the ark of God from the house of Obed-edom into the city of David with gladness.</w:t>
      </w:r>
    </w:p>
    <w:p w14:paraId="3B5568FB" w14:textId="77777777" w:rsidR="00792F90" w:rsidRDefault="00252184" w:rsidP="00930056">
      <w:r>
        <w:rPr>
          <w:b/>
          <w:bCs/>
        </w:rPr>
        <w:t>2 Samuel 6:13</w:t>
      </w:r>
      <w:r>
        <w:t xml:space="preserve"> And it was </w:t>
      </w:r>
      <w:r>
        <w:rPr>
          <w:i/>
          <w:iCs/>
        </w:rPr>
        <w:t>so</w:t>
      </w:r>
      <w:r>
        <w:t>, that when they that bare the ark of the LORD had gone six paces, he sacrificed oxen and fatlings.</w:t>
      </w:r>
      <w:r>
        <w:br/>
      </w:r>
      <w:r>
        <w:rPr>
          <w:b/>
          <w:bCs/>
        </w:rPr>
        <w:t>2 Samuel 6:14</w:t>
      </w:r>
      <w:r>
        <w:t xml:space="preserve"> And David danced before the LORD with all </w:t>
      </w:r>
      <w:r>
        <w:rPr>
          <w:i/>
          <w:iCs/>
        </w:rPr>
        <w:t>his</w:t>
      </w:r>
      <w:r>
        <w:t xml:space="preserve"> might; and David </w:t>
      </w:r>
      <w:r>
        <w:rPr>
          <w:i/>
          <w:iCs/>
        </w:rPr>
        <w:t>was</w:t>
      </w:r>
      <w:r>
        <w:t xml:space="preserve"> girded with a linen ephod.</w:t>
      </w:r>
    </w:p>
    <w:p w14:paraId="6B706280" w14:textId="0F7F13CF" w:rsidR="000632A6" w:rsidRPr="000632A6" w:rsidRDefault="007564D0" w:rsidP="000632A6">
      <w:pPr>
        <w:rPr>
          <w:b/>
          <w:bCs/>
          <w:color w:val="EE0000"/>
          <w:sz w:val="28"/>
          <w:szCs w:val="28"/>
        </w:rPr>
      </w:pPr>
      <w:r>
        <w:rPr>
          <w:b/>
          <w:bCs/>
          <w:color w:val="EE0000"/>
          <w:sz w:val="28"/>
          <w:szCs w:val="28"/>
        </w:rPr>
        <w:t xml:space="preserve">VI. </w:t>
      </w:r>
      <w:bookmarkStart w:id="5" w:name="_Hlk208595212"/>
      <w:r w:rsidR="000632A6">
        <w:rPr>
          <w:b/>
          <w:bCs/>
          <w:color w:val="EE0000"/>
          <w:sz w:val="28"/>
          <w:szCs w:val="28"/>
        </w:rPr>
        <w:t xml:space="preserve">Now, </w:t>
      </w:r>
      <w:r w:rsidR="000632A6" w:rsidRPr="000632A6">
        <w:rPr>
          <w:b/>
          <w:bCs/>
          <w:color w:val="EE0000"/>
          <w:sz w:val="28"/>
          <w:szCs w:val="28"/>
        </w:rPr>
        <w:t>David Uses God’s Method</w:t>
      </w:r>
      <w:bookmarkEnd w:id="5"/>
      <w:r w:rsidR="00751CA6">
        <w:rPr>
          <w:b/>
          <w:bCs/>
          <w:color w:val="EE0000"/>
          <w:sz w:val="28"/>
          <w:szCs w:val="28"/>
        </w:rPr>
        <w:t xml:space="preserve"> – (Also, the celebration: </w:t>
      </w:r>
      <w:hyperlink r:id="rId24" w:history="1">
        <w:r w:rsidR="00751CA6" w:rsidRPr="00751CA6">
          <w:rPr>
            <w:rStyle w:val="Hyperlink"/>
          </w:rPr>
          <w:t>I Chronicles 16:4-36</w:t>
        </w:r>
      </w:hyperlink>
      <w:r w:rsidR="00751CA6">
        <w:rPr>
          <w:b/>
          <w:bCs/>
          <w:color w:val="EE0000"/>
          <w:sz w:val="28"/>
          <w:szCs w:val="28"/>
        </w:rPr>
        <w:t>)</w:t>
      </w:r>
    </w:p>
    <w:p w14:paraId="10590EF3" w14:textId="439F3B52" w:rsidR="004E0C99" w:rsidRDefault="004E0C99" w:rsidP="00792F90">
      <w:pPr>
        <w:ind w:left="576"/>
      </w:pPr>
      <w:r w:rsidRPr="00C4028A">
        <w:rPr>
          <w:b/>
          <w:bCs/>
          <w:color w:val="00B050"/>
        </w:rPr>
        <w:t>David now realized why Uzza Died – David did not seek God’s Word</w:t>
      </w:r>
    </w:p>
    <w:p w14:paraId="57189CA8" w14:textId="51E9C5E0" w:rsidR="00C4028A" w:rsidRDefault="00792F90" w:rsidP="00792F90">
      <w:pPr>
        <w:ind w:left="576"/>
      </w:pPr>
      <w:hyperlink r:id="rId25" w:history="1">
        <w:r w:rsidRPr="00124B78">
          <w:rPr>
            <w:rStyle w:val="Hyperlink"/>
            <w:b/>
            <w:bCs/>
          </w:rPr>
          <w:t>1 Chronicles 15:1</w:t>
        </w:r>
      </w:hyperlink>
      <w:r>
        <w:t xml:space="preserve"> And </w:t>
      </w:r>
      <w:r>
        <w:rPr>
          <w:i/>
          <w:iCs/>
        </w:rPr>
        <w:t>David</w:t>
      </w:r>
      <w:r>
        <w:t xml:space="preserve"> made him houses in the city of David, and prepared a place for the ark of God, and pitched for it a tent.</w:t>
      </w:r>
      <w:r>
        <w:br/>
      </w:r>
      <w:r>
        <w:rPr>
          <w:b/>
          <w:bCs/>
        </w:rPr>
        <w:t>1 Chronicles 15:2</w:t>
      </w:r>
      <w:r>
        <w:t xml:space="preserve"> Then David said, </w:t>
      </w:r>
      <w:r w:rsidRPr="004E0C99">
        <w:rPr>
          <w:highlight w:val="yellow"/>
          <w:u w:val="single"/>
        </w:rPr>
        <w:t>None ought to carry the ark of God but the Levites</w:t>
      </w:r>
      <w:r>
        <w:t xml:space="preserve">: for them hath the LORD chosen to carry the ark of God, and to minister unto him </w:t>
      </w:r>
      <w:proofErr w:type="spellStart"/>
      <w:r>
        <w:t>for ever</w:t>
      </w:r>
      <w:proofErr w:type="spellEnd"/>
      <w:r>
        <w:t>.</w:t>
      </w:r>
      <w:r>
        <w:br/>
      </w:r>
      <w:r>
        <w:rPr>
          <w:b/>
          <w:bCs/>
        </w:rPr>
        <w:t>1 Chronicles 15:3</w:t>
      </w:r>
      <w:r>
        <w:t xml:space="preserve"> And David gathered all Israel together to Jerusalem, to bring up the ark of the LORD unto his place, which he had prepared for it.</w:t>
      </w:r>
      <w:r>
        <w:br/>
      </w:r>
      <w:r>
        <w:rPr>
          <w:b/>
          <w:bCs/>
        </w:rPr>
        <w:t>1 Chronicles 15:4</w:t>
      </w:r>
      <w:r>
        <w:t xml:space="preserve"> And David assembled the children of Aaron, and the Levites:</w:t>
      </w:r>
      <w:r>
        <w:br/>
      </w:r>
      <w:r>
        <w:rPr>
          <w:b/>
          <w:bCs/>
        </w:rPr>
        <w:t>1 Chronicles 15:5</w:t>
      </w:r>
      <w:r>
        <w:t xml:space="preserve"> Of the sons of Kohath; Uriel the chief, and his brethren an hundred and twenty:</w:t>
      </w:r>
      <w:r>
        <w:br/>
      </w:r>
      <w:r>
        <w:rPr>
          <w:b/>
          <w:bCs/>
        </w:rPr>
        <w:t>1 Chronicles 15:6</w:t>
      </w:r>
      <w:r>
        <w:t xml:space="preserve"> Of the sons of Merari; Asaiah the chief, and his brethren two hundred and twenty:</w:t>
      </w:r>
      <w:r>
        <w:br/>
      </w:r>
      <w:r>
        <w:rPr>
          <w:b/>
          <w:bCs/>
        </w:rPr>
        <w:t>1 Chronicles 15:7</w:t>
      </w:r>
      <w:r>
        <w:t xml:space="preserve"> Of the sons of Gershom; Joel the chief, and his brethren an hundred and thirty:</w:t>
      </w:r>
      <w:r>
        <w:br/>
      </w:r>
      <w:r>
        <w:rPr>
          <w:b/>
          <w:bCs/>
        </w:rPr>
        <w:t>1 Chronicles 15:8</w:t>
      </w:r>
      <w:r>
        <w:t xml:space="preserve"> Of the sons of Elizaphan; Shemaiah the chief, and his brethren two hundred:</w:t>
      </w:r>
      <w:r>
        <w:br/>
      </w:r>
      <w:r>
        <w:rPr>
          <w:b/>
          <w:bCs/>
        </w:rPr>
        <w:t>1 Chronicles 15:9</w:t>
      </w:r>
      <w:r>
        <w:t xml:space="preserve"> Of the sons of Hebron; Eliel the chief, and his brethren fourscore:</w:t>
      </w:r>
      <w:r>
        <w:br/>
      </w:r>
      <w:r>
        <w:rPr>
          <w:b/>
          <w:bCs/>
        </w:rPr>
        <w:t>1 Chronicles 15:10</w:t>
      </w:r>
      <w:r>
        <w:t xml:space="preserve"> Of the sons of Uzziel; Amminadab the chief, and his brethren an hundred and twelve.</w:t>
      </w:r>
    </w:p>
    <w:p w14:paraId="5AD0735D" w14:textId="77777777" w:rsidR="004E0C99" w:rsidRDefault="00792F90" w:rsidP="00792F90">
      <w:pPr>
        <w:ind w:left="576"/>
        <w:rPr>
          <w:b/>
          <w:bCs/>
        </w:rPr>
      </w:pPr>
      <w:r>
        <w:rPr>
          <w:b/>
          <w:bCs/>
        </w:rPr>
        <w:t>1 Chronicles 15:11</w:t>
      </w:r>
      <w:r>
        <w:t xml:space="preserve"> And David called for Zadok and Abiathar the priests, and for the Levites, for Uriel, Asaiah, and Joel, Shemaiah, and Eliel, and Amminadab,</w:t>
      </w:r>
      <w:r>
        <w:br/>
      </w:r>
      <w:r>
        <w:rPr>
          <w:b/>
          <w:bCs/>
        </w:rPr>
        <w:t>1 Chronicles 15:12</w:t>
      </w:r>
      <w:r>
        <w:t xml:space="preserve"> And said unto them, </w:t>
      </w:r>
      <w:r w:rsidRPr="00C4028A">
        <w:rPr>
          <w:highlight w:val="yellow"/>
        </w:rPr>
        <w:t xml:space="preserve">Ye </w:t>
      </w:r>
      <w:r w:rsidRPr="00C4028A">
        <w:rPr>
          <w:i/>
          <w:iCs/>
          <w:highlight w:val="yellow"/>
        </w:rPr>
        <w:t>are</w:t>
      </w:r>
      <w:r w:rsidRPr="00C4028A">
        <w:rPr>
          <w:highlight w:val="yellow"/>
        </w:rPr>
        <w:t xml:space="preserve"> the chief of the fathers of the Levites: sanctify yourselves, </w:t>
      </w:r>
      <w:r w:rsidRPr="00C4028A">
        <w:rPr>
          <w:i/>
          <w:iCs/>
          <w:highlight w:val="yellow"/>
        </w:rPr>
        <w:t>both</w:t>
      </w:r>
      <w:r w:rsidRPr="00C4028A">
        <w:rPr>
          <w:highlight w:val="yellow"/>
        </w:rPr>
        <w:t xml:space="preserve"> ye and your brethren, that ye may bring up the ark of the LORD God of Israel unto </w:t>
      </w:r>
      <w:r w:rsidRPr="00C4028A">
        <w:rPr>
          <w:i/>
          <w:iCs/>
          <w:highlight w:val="yellow"/>
        </w:rPr>
        <w:t>the place that</w:t>
      </w:r>
      <w:r w:rsidRPr="00C4028A">
        <w:rPr>
          <w:highlight w:val="yellow"/>
        </w:rPr>
        <w:t xml:space="preserve"> I have prepared for it.</w:t>
      </w:r>
      <w:r>
        <w:br/>
      </w:r>
      <w:r>
        <w:rPr>
          <w:b/>
          <w:bCs/>
        </w:rPr>
        <w:t>1 Chronicles 15:13</w:t>
      </w:r>
      <w:r>
        <w:t xml:space="preserve"> </w:t>
      </w:r>
      <w:r w:rsidRPr="00C4028A">
        <w:rPr>
          <w:u w:val="single"/>
        </w:rPr>
        <w:t xml:space="preserve">For because ye </w:t>
      </w:r>
      <w:r w:rsidRPr="00C4028A">
        <w:rPr>
          <w:i/>
          <w:iCs/>
          <w:u w:val="single"/>
        </w:rPr>
        <w:t>did it</w:t>
      </w:r>
      <w:r w:rsidRPr="00C4028A">
        <w:rPr>
          <w:u w:val="single"/>
        </w:rPr>
        <w:t xml:space="preserve"> not at the first</w:t>
      </w:r>
      <w:r>
        <w:t xml:space="preserve">, the LORD our God made a breach upon us, </w:t>
      </w:r>
      <w:r w:rsidRPr="00C4028A">
        <w:rPr>
          <w:highlight w:val="yellow"/>
        </w:rPr>
        <w:t>for that we sought him not after the due order.</w:t>
      </w:r>
      <w:r>
        <w:br/>
      </w:r>
      <w:r>
        <w:rPr>
          <w:b/>
          <w:bCs/>
        </w:rPr>
        <w:t>1 Chronicles 15:14</w:t>
      </w:r>
      <w:r>
        <w:t xml:space="preserve"> So the priests and the Levites sanctified themselves to bring up the ark of the LORD God of Israel.</w:t>
      </w:r>
      <w:r>
        <w:br/>
      </w:r>
      <w:r>
        <w:rPr>
          <w:b/>
          <w:bCs/>
        </w:rPr>
        <w:t>1 Chronicles 15:15</w:t>
      </w:r>
      <w:r>
        <w:t xml:space="preserve"> And the children of the Levites bare the ark of God upon their shoulders with the staves thereon, as Moses commanded according to the word of the LORD.</w:t>
      </w:r>
      <w:r>
        <w:br/>
      </w:r>
    </w:p>
    <w:p w14:paraId="3739EB6F" w14:textId="4EB397B9" w:rsidR="00124B78" w:rsidRDefault="00792F90" w:rsidP="00792F90">
      <w:pPr>
        <w:ind w:left="576"/>
      </w:pPr>
      <w:r>
        <w:rPr>
          <w:b/>
          <w:bCs/>
        </w:rPr>
        <w:lastRenderedPageBreak/>
        <w:t>1 Chronicles 15:16</w:t>
      </w:r>
      <w:r>
        <w:t xml:space="preserve"> And David spake to the chief of the Levites to appoint their brethren </w:t>
      </w:r>
      <w:r>
        <w:rPr>
          <w:i/>
          <w:iCs/>
        </w:rPr>
        <w:t>to be</w:t>
      </w:r>
      <w:r>
        <w:t xml:space="preserve"> the singers with instruments of Musick, psalteries and harps and cymbals, sounding, by lifting up the voice with joy.</w:t>
      </w:r>
      <w:r>
        <w:br/>
      </w:r>
      <w:r>
        <w:rPr>
          <w:b/>
          <w:bCs/>
        </w:rPr>
        <w:t>1 Chronicles 15:17</w:t>
      </w:r>
      <w:r>
        <w:t xml:space="preserve"> So the Levites appointed Heman the son of Joel; and of his brethren, Asaph the son of Berechiah; and of the sons of Merari their brethren, Ethan the son of Kushaiah;</w:t>
      </w:r>
      <w:r>
        <w:br/>
      </w:r>
      <w:r>
        <w:rPr>
          <w:b/>
          <w:bCs/>
        </w:rPr>
        <w:t>1 Chronicles 15:18</w:t>
      </w:r>
      <w:r>
        <w:t xml:space="preserve"> And with them their brethren of the second </w:t>
      </w:r>
      <w:r>
        <w:rPr>
          <w:i/>
          <w:iCs/>
        </w:rPr>
        <w:t>degree</w:t>
      </w:r>
      <w:r>
        <w:t xml:space="preserve">, Zechariah, Ben, and Jaaziel, and Shemiramoth, and Jehiel, and Unni, Eliab, and Benaiah, and Maaseiah, and Mattithiah, and Elipheleh, and Mikneiah, and </w:t>
      </w:r>
      <w:r w:rsidRPr="00792F90">
        <w:rPr>
          <w:highlight w:val="yellow"/>
        </w:rPr>
        <w:t>Obed-edom</w:t>
      </w:r>
      <w:r>
        <w:t xml:space="preserve">, and Jeiel, the </w:t>
      </w:r>
      <w:r w:rsidRPr="00C045B7">
        <w:rPr>
          <w:highlight w:val="yellow"/>
        </w:rPr>
        <w:t>porters.</w:t>
      </w:r>
      <w:r>
        <w:br/>
      </w:r>
      <w:r>
        <w:rPr>
          <w:b/>
          <w:bCs/>
        </w:rPr>
        <w:t>1 Chronicles 15:19</w:t>
      </w:r>
      <w:r>
        <w:t xml:space="preserve"> So the singers, Heman, Asaph, and Ethan, </w:t>
      </w:r>
      <w:r>
        <w:rPr>
          <w:i/>
          <w:iCs/>
        </w:rPr>
        <w:t>were appointed</w:t>
      </w:r>
      <w:r>
        <w:t xml:space="preserve"> to sound with cymbals of brass;</w:t>
      </w:r>
      <w:r>
        <w:br/>
      </w:r>
      <w:r>
        <w:rPr>
          <w:b/>
          <w:bCs/>
        </w:rPr>
        <w:t>1 Chronicles 15:20</w:t>
      </w:r>
      <w:r>
        <w:t xml:space="preserve"> And Zechariah, and Aziel, and Shemiramoth, and Jehiel, and Unni, and Eliab, and Maaseiah, and Benaiah, with psalteries on Alamoth;</w:t>
      </w:r>
      <w:r>
        <w:br/>
      </w:r>
      <w:r>
        <w:rPr>
          <w:b/>
          <w:bCs/>
        </w:rPr>
        <w:t>1 Chronicles 15:21</w:t>
      </w:r>
      <w:r>
        <w:t xml:space="preserve"> And Mattithiah, and Elipheleh, and Mikneiah, and Obed-edom, and Jeiel, and Azaziah, with harps on the Sheminith to excel.</w:t>
      </w:r>
      <w:r>
        <w:br/>
      </w:r>
      <w:r>
        <w:rPr>
          <w:b/>
          <w:bCs/>
        </w:rPr>
        <w:t>1 Chronicles 15:22</w:t>
      </w:r>
      <w:r>
        <w:t xml:space="preserve"> And Chenaniah, chief of the Levites, </w:t>
      </w:r>
      <w:r>
        <w:rPr>
          <w:i/>
          <w:iCs/>
        </w:rPr>
        <w:t>was</w:t>
      </w:r>
      <w:r>
        <w:t xml:space="preserve"> for song: he instructed about the song, because he </w:t>
      </w:r>
      <w:r>
        <w:rPr>
          <w:i/>
          <w:iCs/>
        </w:rPr>
        <w:t>was</w:t>
      </w:r>
      <w:r>
        <w:t xml:space="preserve"> skilful.</w:t>
      </w:r>
      <w:r>
        <w:br/>
      </w:r>
      <w:r>
        <w:rPr>
          <w:b/>
          <w:bCs/>
        </w:rPr>
        <w:t>1 Chronicles 15:23</w:t>
      </w:r>
      <w:r>
        <w:t xml:space="preserve"> And Berechiah and Elkanah </w:t>
      </w:r>
      <w:r>
        <w:rPr>
          <w:i/>
          <w:iCs/>
        </w:rPr>
        <w:t>were</w:t>
      </w:r>
      <w:r>
        <w:t xml:space="preserve"> doorkeepers for the ark.</w:t>
      </w:r>
      <w:r>
        <w:br/>
      </w:r>
      <w:r>
        <w:rPr>
          <w:b/>
          <w:bCs/>
        </w:rPr>
        <w:t>1 Chronicles 15:24</w:t>
      </w:r>
      <w:r>
        <w:t xml:space="preserve"> And Shebaniah, and Jehoshaphat, and Nethaneel, and Amasai, and Zechariah, and Benaiah, and Eliezer, the priests, did blow with the trumpets before the ark of God: and Obed-edom and Jehiah </w:t>
      </w:r>
      <w:r>
        <w:rPr>
          <w:i/>
          <w:iCs/>
        </w:rPr>
        <w:t>were</w:t>
      </w:r>
      <w:r>
        <w:t xml:space="preserve"> doorkeepers for the ark.</w:t>
      </w:r>
      <w:r>
        <w:br/>
      </w:r>
      <w:r>
        <w:rPr>
          <w:b/>
          <w:bCs/>
        </w:rPr>
        <w:t>1 Chronicles 15:25</w:t>
      </w:r>
      <w:r>
        <w:t xml:space="preserve"> </w:t>
      </w:r>
      <w:r w:rsidRPr="00792F90">
        <w:rPr>
          <w:highlight w:val="yellow"/>
        </w:rPr>
        <w:t>So David, and the elders of Israel, and the captains over thousands, went to bring up the ark of the covenant of the LORD out of the house of Obed-edom with joy</w:t>
      </w:r>
      <w:r>
        <w:t>.</w:t>
      </w:r>
      <w:r>
        <w:br/>
      </w:r>
      <w:r>
        <w:rPr>
          <w:b/>
          <w:bCs/>
        </w:rPr>
        <w:t>1 Chronicles 15:26</w:t>
      </w:r>
      <w:r>
        <w:t xml:space="preserve"> And it came to pass, </w:t>
      </w:r>
      <w:r w:rsidRPr="00C4028A">
        <w:rPr>
          <w:u w:val="single"/>
        </w:rPr>
        <w:t>when God helped the Levites that bare the ark of the covenant of the LORD</w:t>
      </w:r>
      <w:r>
        <w:t xml:space="preserve">, </w:t>
      </w:r>
      <w:r w:rsidRPr="00792F90">
        <w:rPr>
          <w:u w:val="single"/>
        </w:rPr>
        <w:t>that they offered seven bullocks and seven rams</w:t>
      </w:r>
      <w:r>
        <w:t>.</w:t>
      </w:r>
      <w:r>
        <w:br/>
      </w:r>
      <w:r>
        <w:rPr>
          <w:b/>
          <w:bCs/>
        </w:rPr>
        <w:t>1 Chronicles 15:27</w:t>
      </w:r>
      <w:r>
        <w:t xml:space="preserve"> And David </w:t>
      </w:r>
      <w:r>
        <w:rPr>
          <w:i/>
          <w:iCs/>
        </w:rPr>
        <w:t>was</w:t>
      </w:r>
      <w:r>
        <w:t xml:space="preserve"> clothed with a robe of fine linen, and </w:t>
      </w:r>
      <w:r w:rsidRPr="00C045B7">
        <w:rPr>
          <w:highlight w:val="yellow"/>
        </w:rPr>
        <w:t xml:space="preserve">all the Levites that bare the ark, and the singers, and Chenaniah the master of the song with the singers: David also </w:t>
      </w:r>
      <w:r w:rsidRPr="00C045B7">
        <w:rPr>
          <w:i/>
          <w:iCs/>
          <w:highlight w:val="yellow"/>
        </w:rPr>
        <w:t>had</w:t>
      </w:r>
      <w:r w:rsidRPr="00C045B7">
        <w:rPr>
          <w:highlight w:val="yellow"/>
        </w:rPr>
        <w:t xml:space="preserve"> upon him an ephod of linen.</w:t>
      </w:r>
      <w:r>
        <w:br/>
      </w:r>
      <w:r>
        <w:rPr>
          <w:b/>
          <w:bCs/>
        </w:rPr>
        <w:t>1 Chronicles 15:28</w:t>
      </w:r>
      <w:r>
        <w:t xml:space="preserve"> Thus all Israel brought up the ark of the covenant of the LORD with shouting, and with sound of the cornet, and with trumpets, and with cymbals, making a noise with psalteries and harps.</w:t>
      </w:r>
    </w:p>
    <w:p w14:paraId="4D776372" w14:textId="6C283704" w:rsidR="00124B78" w:rsidRPr="00124B78" w:rsidRDefault="007564D0" w:rsidP="00124B78">
      <w:pPr>
        <w:rPr>
          <w:b/>
          <w:bCs/>
          <w:color w:val="EE0000"/>
          <w:sz w:val="28"/>
          <w:szCs w:val="28"/>
        </w:rPr>
      </w:pPr>
      <w:r>
        <w:rPr>
          <w:b/>
          <w:bCs/>
          <w:color w:val="EE0000"/>
          <w:sz w:val="28"/>
          <w:szCs w:val="28"/>
        </w:rPr>
        <w:t xml:space="preserve">VII. </w:t>
      </w:r>
      <w:r w:rsidR="00124B78" w:rsidRPr="00124B78">
        <w:rPr>
          <w:b/>
          <w:bCs/>
          <w:color w:val="EE0000"/>
          <w:sz w:val="28"/>
          <w:szCs w:val="28"/>
        </w:rPr>
        <w:t>Michal Despises David</w:t>
      </w:r>
    </w:p>
    <w:p w14:paraId="58CF6308" w14:textId="05890E2E" w:rsidR="00B501C5" w:rsidRDefault="00792F90" w:rsidP="00884069">
      <w:pPr>
        <w:spacing w:after="60"/>
        <w:ind w:left="576"/>
        <w:rPr>
          <w:b/>
          <w:bCs/>
        </w:rPr>
      </w:pPr>
      <w:hyperlink r:id="rId26" w:history="1">
        <w:r w:rsidRPr="00124B78">
          <w:rPr>
            <w:rStyle w:val="Hyperlink"/>
            <w:b/>
            <w:bCs/>
          </w:rPr>
          <w:t>1 Chronicles 15:29</w:t>
        </w:r>
      </w:hyperlink>
      <w:r>
        <w:t xml:space="preserve"> And it came to pass, </w:t>
      </w:r>
      <w:r>
        <w:rPr>
          <w:i/>
          <w:iCs/>
        </w:rPr>
        <w:t>as</w:t>
      </w:r>
      <w:r>
        <w:t xml:space="preserve"> the ark of the covenant of the LORD came to the city of David, that Michal the daughter of Saul looking out at a window saw king David dancing and playing: and she despised him in her heart.</w:t>
      </w:r>
    </w:p>
    <w:p w14:paraId="244F4E42" w14:textId="3BC94CD3" w:rsidR="00156254" w:rsidRDefault="00252184" w:rsidP="00930056">
      <w:hyperlink r:id="rId27" w:history="1">
        <w:r w:rsidRPr="00884069">
          <w:rPr>
            <w:rStyle w:val="Hyperlink"/>
            <w:b/>
            <w:bCs/>
          </w:rPr>
          <w:t>2 Samuel 6:15</w:t>
        </w:r>
      </w:hyperlink>
      <w:r>
        <w:t xml:space="preserve"> So David and all the house of Israel brought up the ark of the LORD with shouting, and with the sound of the trumpet.</w:t>
      </w:r>
      <w:r>
        <w:br/>
      </w:r>
      <w:r>
        <w:rPr>
          <w:b/>
          <w:bCs/>
        </w:rPr>
        <w:t>2 Samuel 6:16</w:t>
      </w:r>
      <w:r>
        <w:t xml:space="preserve"> And as the ark of the LORD came into the city of David, Michal Saul's daughter looked through a window, and saw king David leaping and dancing before the LORD; and she despised him in her heart.</w:t>
      </w:r>
      <w:r>
        <w:br/>
      </w:r>
      <w:r>
        <w:rPr>
          <w:b/>
          <w:bCs/>
        </w:rPr>
        <w:t>2 Samuel 6:17</w:t>
      </w:r>
      <w:r>
        <w:t xml:space="preserve"> And they brought in the ark of the LORD, and set it in his place, in the midst of the tabernacle that David had pitched for it: and David offered burnt offerings and peace offerings before the LORD.</w:t>
      </w:r>
      <w:r>
        <w:br/>
      </w:r>
      <w:r>
        <w:rPr>
          <w:b/>
          <w:bCs/>
        </w:rPr>
        <w:t>2 Samuel 6:18</w:t>
      </w:r>
      <w:r>
        <w:t xml:space="preserve"> And as soon as David had made an end of offering burnt offerings and peace offerings, he blessed the people in the name of the LORD of hosts.</w:t>
      </w:r>
      <w:r>
        <w:br/>
      </w:r>
      <w:r>
        <w:rPr>
          <w:b/>
          <w:bCs/>
        </w:rPr>
        <w:t>2 Samuel 6:19</w:t>
      </w:r>
      <w:r>
        <w:t xml:space="preserve"> And he dealt among all the people, </w:t>
      </w:r>
      <w:r>
        <w:rPr>
          <w:i/>
          <w:iCs/>
        </w:rPr>
        <w:t>even</w:t>
      </w:r>
      <w:r>
        <w:t xml:space="preserve"> among the whole multitude of Israel, as well to the women as men, to every one a cake of bread, and a good piece </w:t>
      </w:r>
      <w:r>
        <w:rPr>
          <w:i/>
          <w:iCs/>
        </w:rPr>
        <w:t>of flesh</w:t>
      </w:r>
      <w:r>
        <w:t xml:space="preserve">, and a flagon </w:t>
      </w:r>
      <w:r>
        <w:rPr>
          <w:i/>
          <w:iCs/>
        </w:rPr>
        <w:t>of wine</w:t>
      </w:r>
      <w:r>
        <w:t>. So all the people departed every one to his house.</w:t>
      </w:r>
      <w:r>
        <w:br/>
      </w:r>
      <w:r>
        <w:rPr>
          <w:b/>
          <w:bCs/>
        </w:rPr>
        <w:lastRenderedPageBreak/>
        <w:t>2 Samuel 6:20</w:t>
      </w:r>
      <w:r>
        <w:t xml:space="preserve"> Then David returned to bless his household. And Michal the daughter of Saul came out to meet David, and said, How glorious was the king of Israel to day, who uncovered himself to day in the eyes of the handmaids of his servants, as one of the vain fellows shamelessly uncovereth himself!</w:t>
      </w:r>
      <w:r>
        <w:br/>
      </w:r>
      <w:r>
        <w:rPr>
          <w:b/>
          <w:bCs/>
        </w:rPr>
        <w:t>2 Samuel 6:21</w:t>
      </w:r>
      <w:r>
        <w:t xml:space="preserve"> And David said unto Michal, </w:t>
      </w:r>
      <w:r>
        <w:rPr>
          <w:i/>
          <w:iCs/>
        </w:rPr>
        <w:t>It was</w:t>
      </w:r>
      <w:r>
        <w:t xml:space="preserve"> before the LORD, which chose me before thy father, and before all his house, to appoint me ruler over the people of the LORD, over Israel: therefore will I play before the LORD.</w:t>
      </w:r>
      <w:r>
        <w:br/>
      </w:r>
      <w:r>
        <w:rPr>
          <w:b/>
          <w:bCs/>
        </w:rPr>
        <w:t>2 Samuel 6:22</w:t>
      </w:r>
      <w:r>
        <w:t xml:space="preserve"> And I will yet be more vile than thus, and will be base in mine own sight: and of the maidservants which thou hast spoken of, of them shall I be had in honour.</w:t>
      </w:r>
      <w:r>
        <w:br/>
      </w:r>
      <w:r>
        <w:rPr>
          <w:b/>
          <w:bCs/>
        </w:rPr>
        <w:t>2 Samuel 6:23</w:t>
      </w:r>
      <w:r>
        <w:t xml:space="preserve"> Therefore Michal the daughter of Saul had no child unto the day of her death.</w:t>
      </w:r>
    </w:p>
    <w:p w14:paraId="1DDE5E58" w14:textId="7A86C976" w:rsidR="00124B78" w:rsidRDefault="007564D0" w:rsidP="00930056">
      <w:pPr>
        <w:rPr>
          <w:b/>
          <w:bCs/>
          <w:color w:val="EE0000"/>
          <w:sz w:val="28"/>
          <w:szCs w:val="28"/>
        </w:rPr>
      </w:pPr>
      <w:r>
        <w:rPr>
          <w:b/>
          <w:bCs/>
          <w:color w:val="EE0000"/>
          <w:sz w:val="28"/>
          <w:szCs w:val="28"/>
        </w:rPr>
        <w:t xml:space="preserve">VIII. </w:t>
      </w:r>
      <w:bookmarkStart w:id="6" w:name="_Hlk208595308"/>
      <w:r w:rsidR="00124B78" w:rsidRPr="00124B78">
        <w:rPr>
          <w:b/>
          <w:bCs/>
          <w:color w:val="EE0000"/>
          <w:sz w:val="28"/>
          <w:szCs w:val="28"/>
        </w:rPr>
        <w:t>The Covenant Central to all Prophecy</w:t>
      </w:r>
      <w:bookmarkEnd w:id="6"/>
    </w:p>
    <w:p w14:paraId="22A60D68" w14:textId="77777777" w:rsidR="001D3C61" w:rsidRPr="002E01E5" w:rsidRDefault="001D3C61" w:rsidP="001D3C61">
      <w:pPr>
        <w:spacing w:after="60"/>
        <w:ind w:left="576" w:right="576"/>
        <w:rPr>
          <w:rFonts w:cstheme="minorHAnsi"/>
          <w:b/>
          <w:bCs/>
          <w:sz w:val="20"/>
          <w:szCs w:val="20"/>
        </w:rPr>
      </w:pPr>
      <w:r w:rsidRPr="00884069">
        <w:rPr>
          <w:rFonts w:cstheme="minorHAnsi"/>
          <w:b/>
          <w:bCs/>
          <w:sz w:val="20"/>
          <w:szCs w:val="20"/>
        </w:rPr>
        <w:t xml:space="preserve">Yet have I set my king upon my holy hill of Zion.  I will declare the decree: the LORD hath said unto me, Thou </w:t>
      </w:r>
      <w:r w:rsidRPr="00884069">
        <w:rPr>
          <w:rFonts w:cstheme="minorHAnsi"/>
          <w:b/>
          <w:bCs/>
          <w:i/>
          <w:iCs/>
          <w:sz w:val="20"/>
          <w:szCs w:val="20"/>
        </w:rPr>
        <w:t>art</w:t>
      </w:r>
      <w:r w:rsidRPr="00884069">
        <w:rPr>
          <w:rFonts w:cstheme="minorHAnsi"/>
          <w:b/>
          <w:bCs/>
          <w:sz w:val="20"/>
          <w:szCs w:val="20"/>
        </w:rPr>
        <w:t xml:space="preserve"> my Son; this day have I begotten thee.  Ask of me, and I shall give </w:t>
      </w:r>
      <w:r w:rsidRPr="00884069">
        <w:rPr>
          <w:rFonts w:cstheme="minorHAnsi"/>
          <w:b/>
          <w:bCs/>
          <w:i/>
          <w:iCs/>
          <w:sz w:val="20"/>
          <w:szCs w:val="20"/>
        </w:rPr>
        <w:t>thee</w:t>
      </w:r>
      <w:r w:rsidRPr="00884069">
        <w:rPr>
          <w:rFonts w:cstheme="minorHAnsi"/>
          <w:b/>
          <w:bCs/>
          <w:sz w:val="20"/>
          <w:szCs w:val="20"/>
        </w:rPr>
        <w:t xml:space="preserve"> the heathen </w:t>
      </w:r>
      <w:r w:rsidRPr="00884069">
        <w:rPr>
          <w:rFonts w:cstheme="minorHAnsi"/>
          <w:b/>
          <w:bCs/>
          <w:i/>
          <w:iCs/>
          <w:sz w:val="20"/>
          <w:szCs w:val="20"/>
        </w:rPr>
        <w:t>for</w:t>
      </w:r>
      <w:r w:rsidRPr="00884069">
        <w:rPr>
          <w:rFonts w:cstheme="minorHAnsi"/>
          <w:b/>
          <w:bCs/>
          <w:sz w:val="20"/>
          <w:szCs w:val="20"/>
        </w:rPr>
        <w:t xml:space="preserve"> thine inheritance, and the uttermost parts of the earth </w:t>
      </w:r>
      <w:r w:rsidRPr="00884069">
        <w:rPr>
          <w:rFonts w:cstheme="minorHAnsi"/>
          <w:b/>
          <w:bCs/>
          <w:i/>
          <w:iCs/>
          <w:sz w:val="20"/>
          <w:szCs w:val="20"/>
        </w:rPr>
        <w:t>for</w:t>
      </w:r>
      <w:r w:rsidRPr="00884069">
        <w:rPr>
          <w:rFonts w:cstheme="minorHAnsi"/>
          <w:b/>
          <w:bCs/>
          <w:sz w:val="20"/>
          <w:szCs w:val="20"/>
        </w:rPr>
        <w:t xml:space="preserve"> thy possession</w:t>
      </w:r>
      <w:r w:rsidRPr="002E01E5">
        <w:rPr>
          <w:rFonts w:cstheme="minorHAnsi"/>
          <w:sz w:val="20"/>
          <w:szCs w:val="20"/>
        </w:rPr>
        <w:t xml:space="preserve">. </w:t>
      </w:r>
      <w:hyperlink r:id="rId28" w:history="1">
        <w:r w:rsidRPr="00F25485">
          <w:rPr>
            <w:rStyle w:val="Hyperlink"/>
            <w:rFonts w:cstheme="minorHAnsi"/>
            <w:b/>
            <w:bCs/>
            <w:sz w:val="20"/>
            <w:szCs w:val="20"/>
          </w:rPr>
          <w:t>Psalm</w:t>
        </w:r>
        <w:r w:rsidRPr="00F25485">
          <w:rPr>
            <w:rStyle w:val="Hyperlink"/>
            <w:rFonts w:cstheme="minorHAnsi"/>
            <w:sz w:val="20"/>
            <w:szCs w:val="20"/>
          </w:rPr>
          <w:t xml:space="preserve"> </w:t>
        </w:r>
        <w:r w:rsidRPr="00F25485">
          <w:rPr>
            <w:rStyle w:val="Hyperlink"/>
            <w:rFonts w:cstheme="minorHAnsi"/>
            <w:b/>
            <w:bCs/>
            <w:sz w:val="20"/>
            <w:szCs w:val="20"/>
          </w:rPr>
          <w:t>2:6-8</w:t>
        </w:r>
      </w:hyperlink>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117"/>
        <w:gridCol w:w="4451"/>
      </w:tblGrid>
      <w:tr w:rsidR="001D3C61" w:rsidRPr="003E1249" w14:paraId="734CE583" w14:textId="77777777" w:rsidTr="00A83A47">
        <w:trPr>
          <w:jc w:val="center"/>
        </w:trPr>
        <w:tc>
          <w:tcPr>
            <w:tcW w:w="4117" w:type="dxa"/>
            <w:tcBorders>
              <w:top w:val="single" w:sz="18" w:space="0" w:color="auto"/>
              <w:bottom w:val="single" w:sz="18" w:space="0" w:color="auto"/>
              <w:right w:val="single" w:sz="18" w:space="0" w:color="auto"/>
            </w:tcBorders>
            <w:shd w:val="clear" w:color="auto" w:fill="DEEAF6" w:themeFill="accent5" w:themeFillTint="33"/>
            <w:vAlign w:val="center"/>
          </w:tcPr>
          <w:p w14:paraId="575D13B7" w14:textId="77777777" w:rsidR="001D3C61" w:rsidRPr="003E1249" w:rsidRDefault="001D3C61" w:rsidP="00A83A47">
            <w:pPr>
              <w:jc w:val="center"/>
              <w:rPr>
                <w:rFonts w:eastAsia="Times New Roman" w:cstheme="minorHAnsi"/>
                <w:b/>
                <w:bCs/>
                <w:color w:val="0000FF"/>
                <w:sz w:val="18"/>
                <w:szCs w:val="18"/>
              </w:rPr>
            </w:pPr>
            <w:r w:rsidRPr="003E1249">
              <w:rPr>
                <w:rFonts w:eastAsia="Times New Roman" w:cstheme="minorHAnsi"/>
                <w:b/>
                <w:bCs/>
                <w:color w:val="0000FF"/>
                <w:sz w:val="18"/>
                <w:szCs w:val="18"/>
              </w:rPr>
              <w:t>Covenant with Abraham</w:t>
            </w:r>
          </w:p>
        </w:tc>
        <w:tc>
          <w:tcPr>
            <w:tcW w:w="4451" w:type="dxa"/>
            <w:tcBorders>
              <w:top w:val="single" w:sz="18" w:space="0" w:color="auto"/>
              <w:left w:val="single" w:sz="18" w:space="0" w:color="auto"/>
              <w:bottom w:val="single" w:sz="18" w:space="0" w:color="auto"/>
            </w:tcBorders>
            <w:shd w:val="clear" w:color="auto" w:fill="DEEAF6" w:themeFill="accent5" w:themeFillTint="33"/>
            <w:vAlign w:val="center"/>
          </w:tcPr>
          <w:p w14:paraId="28CA4885" w14:textId="77777777" w:rsidR="001D3C61" w:rsidRPr="003E1249" w:rsidRDefault="001D3C61" w:rsidP="00A83A47">
            <w:pPr>
              <w:jc w:val="center"/>
              <w:rPr>
                <w:rFonts w:eastAsia="Times New Roman" w:cstheme="minorHAnsi"/>
                <w:b/>
                <w:bCs/>
                <w:color w:val="0000FF"/>
                <w:sz w:val="18"/>
                <w:szCs w:val="18"/>
              </w:rPr>
            </w:pPr>
            <w:r w:rsidRPr="003E1249">
              <w:rPr>
                <w:rFonts w:eastAsia="Times New Roman" w:cstheme="minorHAnsi"/>
                <w:b/>
                <w:bCs/>
                <w:color w:val="0000FF"/>
                <w:sz w:val="18"/>
                <w:szCs w:val="18"/>
              </w:rPr>
              <w:t>Covenant Extensions</w:t>
            </w:r>
          </w:p>
        </w:tc>
      </w:tr>
      <w:tr w:rsidR="001D3C61" w:rsidRPr="003E1249" w14:paraId="628D011B" w14:textId="77777777" w:rsidTr="00A83A47">
        <w:trPr>
          <w:jc w:val="center"/>
        </w:trPr>
        <w:tc>
          <w:tcPr>
            <w:tcW w:w="4117" w:type="dxa"/>
            <w:tcBorders>
              <w:top w:val="single" w:sz="18" w:space="0" w:color="auto"/>
              <w:bottom w:val="single" w:sz="6" w:space="0" w:color="auto"/>
              <w:right w:val="single" w:sz="18" w:space="0" w:color="auto"/>
            </w:tcBorders>
            <w:vAlign w:val="center"/>
          </w:tcPr>
          <w:p w14:paraId="680DD291" w14:textId="77777777" w:rsidR="001D3C61" w:rsidRPr="003E1249" w:rsidRDefault="001D3C61" w:rsidP="00A83A47">
            <w:pPr>
              <w:rPr>
                <w:rFonts w:eastAsia="Times New Roman" w:cstheme="minorHAnsi"/>
                <w:b/>
                <w:bCs/>
                <w:sz w:val="18"/>
                <w:szCs w:val="18"/>
              </w:rPr>
            </w:pPr>
            <w:r w:rsidRPr="003E1249">
              <w:rPr>
                <w:rFonts w:eastAsia="Times New Roman" w:cstheme="minorHAnsi"/>
                <w:b/>
                <w:bCs/>
                <w:sz w:val="18"/>
                <w:szCs w:val="18"/>
              </w:rPr>
              <w:t xml:space="preserve">Promise of a National Land </w:t>
            </w:r>
            <w:r w:rsidRPr="003E1249">
              <w:rPr>
                <w:rFonts w:eastAsia="Times New Roman" w:cstheme="minorHAnsi"/>
                <w:sz w:val="18"/>
                <w:szCs w:val="18"/>
              </w:rPr>
              <w:t xml:space="preserve">– </w:t>
            </w:r>
            <w:r w:rsidRPr="003E1249">
              <w:rPr>
                <w:rFonts w:eastAsia="Times New Roman" w:cstheme="minorHAnsi"/>
                <w:b/>
                <w:bCs/>
                <w:color w:val="FF0000"/>
                <w:sz w:val="18"/>
                <w:szCs w:val="18"/>
              </w:rPr>
              <w:t>(Land)</w:t>
            </w:r>
          </w:p>
          <w:p w14:paraId="7553E7CE" w14:textId="77777777" w:rsidR="001D3C61" w:rsidRPr="003E1249" w:rsidRDefault="001D3C61" w:rsidP="00A83A47">
            <w:pPr>
              <w:rPr>
                <w:rFonts w:eastAsia="Times New Roman" w:cstheme="minorHAnsi"/>
                <w:sz w:val="18"/>
                <w:szCs w:val="18"/>
              </w:rPr>
            </w:pPr>
            <w:hyperlink r:id="rId29" w:history="1">
              <w:r w:rsidRPr="003E1249">
                <w:rPr>
                  <w:rFonts w:eastAsia="Times New Roman" w:cstheme="minorHAnsi"/>
                  <w:color w:val="0563C1"/>
                  <w:sz w:val="18"/>
                  <w:szCs w:val="18"/>
                  <w:u w:val="single"/>
                </w:rPr>
                <w:t>Genesis 12:1-3</w:t>
              </w:r>
            </w:hyperlink>
            <w:r w:rsidRPr="003E1249">
              <w:rPr>
                <w:rFonts w:eastAsia="Times New Roman" w:cstheme="minorHAnsi"/>
                <w:sz w:val="18"/>
                <w:szCs w:val="18"/>
              </w:rPr>
              <w:t xml:space="preserve">; </w:t>
            </w:r>
            <w:hyperlink r:id="rId30" w:history="1">
              <w:r w:rsidRPr="003E1249">
                <w:rPr>
                  <w:rFonts w:eastAsia="Times New Roman" w:cstheme="minorHAnsi"/>
                  <w:color w:val="0563C1"/>
                  <w:sz w:val="18"/>
                  <w:szCs w:val="18"/>
                  <w:u w:val="single"/>
                </w:rPr>
                <w:t>13:14-18</w:t>
              </w:r>
            </w:hyperlink>
          </w:p>
        </w:tc>
        <w:tc>
          <w:tcPr>
            <w:tcW w:w="4451" w:type="dxa"/>
            <w:tcBorders>
              <w:top w:val="single" w:sz="18" w:space="0" w:color="auto"/>
              <w:left w:val="single" w:sz="18" w:space="0" w:color="auto"/>
              <w:bottom w:val="single" w:sz="6" w:space="0" w:color="auto"/>
            </w:tcBorders>
            <w:vAlign w:val="center"/>
          </w:tcPr>
          <w:p w14:paraId="2EF0AF97" w14:textId="77777777" w:rsidR="001D3C61" w:rsidRPr="003E1249" w:rsidRDefault="001D3C61" w:rsidP="00A83A47">
            <w:pPr>
              <w:rPr>
                <w:rFonts w:eastAsia="Times New Roman" w:cstheme="minorHAnsi"/>
                <w:sz w:val="18"/>
                <w:szCs w:val="18"/>
              </w:rPr>
            </w:pPr>
            <w:r w:rsidRPr="003E1249">
              <w:rPr>
                <w:rFonts w:eastAsia="Times New Roman" w:cstheme="minorHAnsi"/>
                <w:b/>
                <w:bCs/>
                <w:color w:val="FF0000"/>
                <w:sz w:val="18"/>
                <w:szCs w:val="18"/>
              </w:rPr>
              <w:t>Palestinian Covenant</w:t>
            </w:r>
            <w:r w:rsidRPr="003E1249">
              <w:rPr>
                <w:rFonts w:eastAsia="Times New Roman" w:cstheme="minorHAnsi"/>
                <w:b/>
                <w:bCs/>
                <w:sz w:val="18"/>
                <w:szCs w:val="18"/>
              </w:rPr>
              <w:t xml:space="preserve"> – God will regather Israel from the scattering, circumcise their heart and give eternal restoration  </w:t>
            </w:r>
            <w:hyperlink r:id="rId31" w:history="1">
              <w:r w:rsidRPr="003E1249">
                <w:rPr>
                  <w:rFonts w:eastAsia="Times New Roman" w:cstheme="minorHAnsi"/>
                  <w:color w:val="0563C1"/>
                  <w:sz w:val="18"/>
                  <w:szCs w:val="18"/>
                  <w:u w:val="single"/>
                </w:rPr>
                <w:t>Deuteronomy 30:3-5</w:t>
              </w:r>
            </w:hyperlink>
            <w:r w:rsidRPr="003E1249">
              <w:rPr>
                <w:rFonts w:eastAsia="Times New Roman" w:cstheme="minorHAnsi"/>
                <w:sz w:val="18"/>
                <w:szCs w:val="18"/>
              </w:rPr>
              <w:t xml:space="preserve">; </w:t>
            </w:r>
            <w:hyperlink r:id="rId32" w:history="1">
              <w:r w:rsidRPr="003E1249">
                <w:rPr>
                  <w:rFonts w:eastAsia="Times New Roman" w:cstheme="minorHAnsi"/>
                  <w:color w:val="0563C1"/>
                  <w:sz w:val="18"/>
                  <w:szCs w:val="18"/>
                  <w:u w:val="single"/>
                </w:rPr>
                <w:t>Ezekiel 36:16-38</w:t>
              </w:r>
            </w:hyperlink>
          </w:p>
        </w:tc>
      </w:tr>
      <w:tr w:rsidR="001D3C61" w:rsidRPr="003E1249" w14:paraId="6D42EE02" w14:textId="77777777" w:rsidTr="00A83A47">
        <w:trPr>
          <w:jc w:val="center"/>
        </w:trPr>
        <w:tc>
          <w:tcPr>
            <w:tcW w:w="4117" w:type="dxa"/>
            <w:tcBorders>
              <w:top w:val="single" w:sz="6" w:space="0" w:color="auto"/>
              <w:bottom w:val="single" w:sz="6" w:space="0" w:color="auto"/>
              <w:right w:val="single" w:sz="18" w:space="0" w:color="auto"/>
            </w:tcBorders>
            <w:vAlign w:val="center"/>
          </w:tcPr>
          <w:p w14:paraId="56704D10" w14:textId="77777777" w:rsidR="001D3C61" w:rsidRPr="003E1249" w:rsidRDefault="001D3C61" w:rsidP="00A83A47">
            <w:pPr>
              <w:rPr>
                <w:rFonts w:eastAsia="Times New Roman" w:cstheme="minorHAnsi"/>
                <w:b/>
                <w:bCs/>
                <w:sz w:val="18"/>
                <w:szCs w:val="18"/>
              </w:rPr>
            </w:pPr>
            <w:r w:rsidRPr="003E1249">
              <w:rPr>
                <w:rFonts w:eastAsia="Times New Roman" w:cstheme="minorHAnsi"/>
                <w:b/>
                <w:bCs/>
                <w:sz w:val="18"/>
                <w:szCs w:val="18"/>
              </w:rPr>
              <w:t xml:space="preserve">Promise of Numerous Descendants – A Great Nation – </w:t>
            </w:r>
            <w:r w:rsidRPr="003E1249">
              <w:rPr>
                <w:rFonts w:eastAsia="Times New Roman" w:cstheme="minorHAnsi"/>
                <w:b/>
                <w:bCs/>
                <w:color w:val="FF0000"/>
                <w:sz w:val="18"/>
                <w:szCs w:val="18"/>
              </w:rPr>
              <w:t xml:space="preserve">(Seed) </w:t>
            </w:r>
            <w:hyperlink r:id="rId33" w:history="1">
              <w:r w:rsidRPr="003E1249">
                <w:rPr>
                  <w:rFonts w:eastAsia="Times New Roman" w:cstheme="minorHAnsi"/>
                  <w:color w:val="0563C1"/>
                  <w:sz w:val="18"/>
                  <w:szCs w:val="18"/>
                  <w:u w:val="single"/>
                </w:rPr>
                <w:t>Genesis 12:3</w:t>
              </w:r>
            </w:hyperlink>
            <w:r w:rsidRPr="003E1249">
              <w:rPr>
                <w:rFonts w:eastAsia="Times New Roman" w:cstheme="minorHAnsi"/>
                <w:sz w:val="18"/>
                <w:szCs w:val="18"/>
              </w:rPr>
              <w:t xml:space="preserve">; </w:t>
            </w:r>
            <w:hyperlink r:id="rId34" w:history="1">
              <w:r w:rsidRPr="003E1249">
                <w:rPr>
                  <w:rFonts w:eastAsia="Times New Roman" w:cstheme="minorHAnsi"/>
                  <w:color w:val="0563C1"/>
                  <w:sz w:val="18"/>
                  <w:szCs w:val="18"/>
                  <w:u w:val="single"/>
                </w:rPr>
                <w:t>13:16</w:t>
              </w:r>
            </w:hyperlink>
            <w:r w:rsidRPr="003E1249">
              <w:rPr>
                <w:rFonts w:eastAsia="Times New Roman" w:cstheme="minorHAnsi"/>
                <w:sz w:val="18"/>
                <w:szCs w:val="18"/>
              </w:rPr>
              <w:t>;</w:t>
            </w:r>
            <w:hyperlink r:id="rId35" w:history="1">
              <w:r w:rsidRPr="003E1249">
                <w:rPr>
                  <w:rFonts w:eastAsia="Times New Roman" w:cstheme="minorHAnsi"/>
                  <w:color w:val="0563C1"/>
                  <w:sz w:val="18"/>
                  <w:szCs w:val="18"/>
                  <w:u w:val="single"/>
                </w:rPr>
                <w:t>17:1-22</w:t>
              </w:r>
            </w:hyperlink>
          </w:p>
        </w:tc>
        <w:tc>
          <w:tcPr>
            <w:tcW w:w="4451" w:type="dxa"/>
            <w:tcBorders>
              <w:top w:val="single" w:sz="6" w:space="0" w:color="auto"/>
              <w:left w:val="single" w:sz="18" w:space="0" w:color="auto"/>
              <w:bottom w:val="single" w:sz="6" w:space="0" w:color="auto"/>
            </w:tcBorders>
            <w:vAlign w:val="center"/>
          </w:tcPr>
          <w:p w14:paraId="2D493A00" w14:textId="77777777" w:rsidR="001D3C61" w:rsidRPr="003E1249" w:rsidRDefault="001D3C61" w:rsidP="00A83A47">
            <w:pPr>
              <w:rPr>
                <w:rFonts w:eastAsia="Times New Roman" w:cstheme="minorHAnsi"/>
                <w:b/>
                <w:bCs/>
                <w:sz w:val="18"/>
                <w:szCs w:val="18"/>
              </w:rPr>
            </w:pPr>
            <w:r w:rsidRPr="003E1249">
              <w:rPr>
                <w:rFonts w:eastAsia="Times New Roman" w:cstheme="minorHAnsi"/>
                <w:b/>
                <w:bCs/>
                <w:color w:val="FF0000"/>
                <w:sz w:val="18"/>
                <w:szCs w:val="18"/>
              </w:rPr>
              <w:t>Davidic Covenant</w:t>
            </w:r>
            <w:r w:rsidRPr="003E1249">
              <w:rPr>
                <w:rFonts w:eastAsia="Times New Roman" w:cstheme="minorHAnsi"/>
                <w:b/>
                <w:bCs/>
                <w:sz w:val="18"/>
                <w:szCs w:val="18"/>
              </w:rPr>
              <w:t xml:space="preserve"> – David’s Seed on the throne of Israel forever  </w:t>
            </w:r>
            <w:hyperlink r:id="rId36" w:history="1">
              <w:r w:rsidRPr="003E1249">
                <w:rPr>
                  <w:rFonts w:eastAsia="Times New Roman" w:cstheme="minorHAnsi"/>
                  <w:color w:val="0563C1"/>
                  <w:sz w:val="18"/>
                  <w:szCs w:val="18"/>
                  <w:u w:val="single"/>
                </w:rPr>
                <w:t>II Samuel 7:1-16</w:t>
              </w:r>
            </w:hyperlink>
            <w:r w:rsidRPr="003E1249">
              <w:rPr>
                <w:rFonts w:eastAsia="Times New Roman" w:cstheme="minorHAnsi"/>
                <w:color w:val="0563C1"/>
                <w:sz w:val="18"/>
                <w:szCs w:val="18"/>
                <w:u w:val="single"/>
              </w:rPr>
              <w:t>;</w:t>
            </w:r>
            <w:r w:rsidRPr="003E1249">
              <w:rPr>
                <w:rFonts w:eastAsia="Times New Roman" w:cstheme="minorHAnsi"/>
                <w:b/>
                <w:bCs/>
                <w:color w:val="0563C1"/>
                <w:sz w:val="18"/>
                <w:szCs w:val="18"/>
                <w:u w:val="single"/>
              </w:rPr>
              <w:t xml:space="preserve"> </w:t>
            </w:r>
            <w:hyperlink r:id="rId37" w:history="1">
              <w:r w:rsidRPr="003E1249">
                <w:rPr>
                  <w:rFonts w:eastAsia="Times New Roman" w:cstheme="minorHAnsi"/>
                  <w:color w:val="0563C1"/>
                  <w:sz w:val="18"/>
                  <w:szCs w:val="18"/>
                  <w:u w:val="single"/>
                </w:rPr>
                <w:t>Jeremiah 33:19-26</w:t>
              </w:r>
            </w:hyperlink>
            <w:r w:rsidRPr="003E1249">
              <w:rPr>
                <w:rFonts w:eastAsia="Times New Roman" w:cstheme="minorHAnsi"/>
                <w:sz w:val="18"/>
                <w:szCs w:val="18"/>
              </w:rPr>
              <w:t xml:space="preserve">; </w:t>
            </w:r>
            <w:hyperlink r:id="rId38" w:history="1">
              <w:r w:rsidRPr="003E1249">
                <w:rPr>
                  <w:rFonts w:eastAsia="Times New Roman" w:cstheme="minorHAnsi"/>
                  <w:color w:val="0563C1"/>
                  <w:sz w:val="18"/>
                  <w:szCs w:val="18"/>
                  <w:u w:val="single"/>
                </w:rPr>
                <w:t>31:35-37</w:t>
              </w:r>
            </w:hyperlink>
            <w:r w:rsidRPr="003E1249">
              <w:rPr>
                <w:rFonts w:eastAsia="Times New Roman" w:cstheme="minorHAnsi"/>
                <w:sz w:val="18"/>
                <w:szCs w:val="18"/>
              </w:rPr>
              <w:t xml:space="preserve">; </w:t>
            </w:r>
            <w:hyperlink r:id="rId39" w:history="1">
              <w:r w:rsidRPr="003E1249">
                <w:rPr>
                  <w:rFonts w:eastAsia="Times New Roman" w:cstheme="minorHAnsi"/>
                  <w:color w:val="0563C1"/>
                  <w:sz w:val="18"/>
                  <w:szCs w:val="18"/>
                  <w:u w:val="single"/>
                </w:rPr>
                <w:t>Exodus 3:15</w:t>
              </w:r>
            </w:hyperlink>
          </w:p>
        </w:tc>
      </w:tr>
      <w:tr w:rsidR="001D3C61" w:rsidRPr="003E1249" w14:paraId="7DB929D0" w14:textId="77777777" w:rsidTr="007564D0">
        <w:trPr>
          <w:jc w:val="center"/>
        </w:trPr>
        <w:tc>
          <w:tcPr>
            <w:tcW w:w="4117" w:type="dxa"/>
            <w:tcBorders>
              <w:top w:val="single" w:sz="6" w:space="0" w:color="auto"/>
              <w:bottom w:val="single" w:sz="18" w:space="0" w:color="auto"/>
              <w:right w:val="single" w:sz="18" w:space="0" w:color="auto"/>
            </w:tcBorders>
            <w:vAlign w:val="center"/>
          </w:tcPr>
          <w:p w14:paraId="3BB1C507" w14:textId="77777777" w:rsidR="001D3C61" w:rsidRPr="003E1249" w:rsidRDefault="001D3C61" w:rsidP="00A83A47">
            <w:pPr>
              <w:rPr>
                <w:rFonts w:eastAsia="Times New Roman" w:cstheme="minorHAnsi"/>
                <w:b/>
                <w:bCs/>
                <w:color w:val="FF0000"/>
                <w:sz w:val="18"/>
                <w:szCs w:val="18"/>
              </w:rPr>
            </w:pPr>
            <w:r w:rsidRPr="003E1249">
              <w:rPr>
                <w:rFonts w:eastAsia="Times New Roman" w:cstheme="minorHAnsi"/>
                <w:b/>
                <w:bCs/>
                <w:sz w:val="18"/>
                <w:szCs w:val="18"/>
              </w:rPr>
              <w:t xml:space="preserve">Promise that God will bless the world through Abraham– </w:t>
            </w:r>
            <w:r w:rsidRPr="003E1249">
              <w:rPr>
                <w:rFonts w:eastAsia="Times New Roman" w:cstheme="minorHAnsi"/>
                <w:b/>
                <w:bCs/>
                <w:color w:val="FF0000"/>
                <w:sz w:val="18"/>
                <w:szCs w:val="18"/>
              </w:rPr>
              <w:t>(World-wide Blessing through Abraham)</w:t>
            </w:r>
          </w:p>
          <w:p w14:paraId="2DE07297" w14:textId="77777777" w:rsidR="001D3C61" w:rsidRPr="003E1249" w:rsidRDefault="001D3C61" w:rsidP="00A83A47">
            <w:pPr>
              <w:rPr>
                <w:rFonts w:eastAsia="Times New Roman" w:cstheme="minorHAnsi"/>
                <w:sz w:val="18"/>
                <w:szCs w:val="18"/>
              </w:rPr>
            </w:pPr>
            <w:hyperlink r:id="rId40" w:history="1">
              <w:r w:rsidRPr="003E1249">
                <w:rPr>
                  <w:rFonts w:eastAsia="Times New Roman" w:cstheme="minorHAnsi"/>
                  <w:color w:val="0563C1"/>
                  <w:sz w:val="18"/>
                  <w:szCs w:val="18"/>
                  <w:u w:val="single"/>
                </w:rPr>
                <w:t>Genesis 12:3</w:t>
              </w:r>
            </w:hyperlink>
            <w:r w:rsidRPr="003E1249">
              <w:rPr>
                <w:rFonts w:eastAsia="Times New Roman" w:cstheme="minorHAnsi"/>
                <w:sz w:val="18"/>
                <w:szCs w:val="18"/>
              </w:rPr>
              <w:t xml:space="preserve">; </w:t>
            </w:r>
            <w:hyperlink r:id="rId41" w:history="1">
              <w:r w:rsidRPr="003E1249">
                <w:rPr>
                  <w:rFonts w:eastAsia="Times New Roman" w:cstheme="minorHAnsi"/>
                  <w:color w:val="0563C1"/>
                  <w:sz w:val="18"/>
                  <w:szCs w:val="18"/>
                  <w:u w:val="single"/>
                </w:rPr>
                <w:t>22:1-19</w:t>
              </w:r>
            </w:hyperlink>
            <w:r w:rsidRPr="003E1249">
              <w:rPr>
                <w:rFonts w:eastAsia="Times New Roman" w:cstheme="minorHAnsi"/>
                <w:sz w:val="18"/>
                <w:szCs w:val="18"/>
              </w:rPr>
              <w:t xml:space="preserve"> </w:t>
            </w:r>
          </w:p>
        </w:tc>
        <w:tc>
          <w:tcPr>
            <w:tcW w:w="4451" w:type="dxa"/>
            <w:tcBorders>
              <w:top w:val="single" w:sz="6" w:space="0" w:color="auto"/>
              <w:left w:val="single" w:sz="18" w:space="0" w:color="auto"/>
              <w:bottom w:val="single" w:sz="18" w:space="0" w:color="auto"/>
            </w:tcBorders>
            <w:vAlign w:val="center"/>
          </w:tcPr>
          <w:p w14:paraId="1698C48E" w14:textId="77777777" w:rsidR="001D3C61" w:rsidRPr="003E1249" w:rsidRDefault="001D3C61" w:rsidP="00A83A47">
            <w:pPr>
              <w:rPr>
                <w:rFonts w:eastAsia="Times New Roman" w:cstheme="minorHAnsi"/>
                <w:sz w:val="18"/>
                <w:szCs w:val="18"/>
              </w:rPr>
            </w:pPr>
            <w:r w:rsidRPr="003E1249">
              <w:rPr>
                <w:rFonts w:eastAsia="Times New Roman" w:cstheme="minorHAnsi"/>
                <w:b/>
                <w:bCs/>
                <w:color w:val="FF0000"/>
                <w:sz w:val="18"/>
                <w:szCs w:val="18"/>
              </w:rPr>
              <w:t>New Covenant</w:t>
            </w:r>
            <w:r w:rsidRPr="003E1249">
              <w:rPr>
                <w:rFonts w:eastAsia="Times New Roman" w:cstheme="minorHAnsi"/>
                <w:b/>
                <w:bCs/>
                <w:sz w:val="18"/>
                <w:szCs w:val="18"/>
              </w:rPr>
              <w:t xml:space="preserve"> –  To Israel &amp; Judah, No psychology, Law written in the heart, all will know God </w:t>
            </w:r>
            <w:hyperlink r:id="rId42" w:history="1">
              <w:r w:rsidRPr="003E1249">
                <w:rPr>
                  <w:rFonts w:eastAsia="Times New Roman" w:cstheme="minorHAnsi"/>
                  <w:color w:val="0563C1"/>
                  <w:sz w:val="18"/>
                  <w:szCs w:val="18"/>
                  <w:u w:val="single"/>
                </w:rPr>
                <w:t>Jeremiah 31:31-40</w:t>
              </w:r>
            </w:hyperlink>
            <w:r w:rsidRPr="003E1249">
              <w:rPr>
                <w:rFonts w:eastAsia="Times New Roman" w:cstheme="minorHAnsi"/>
                <w:sz w:val="18"/>
                <w:szCs w:val="18"/>
              </w:rPr>
              <w:t xml:space="preserve">; </w:t>
            </w:r>
            <w:hyperlink r:id="rId43" w:history="1">
              <w:r w:rsidRPr="003E1249">
                <w:rPr>
                  <w:rFonts w:eastAsia="Times New Roman" w:cstheme="minorHAnsi"/>
                  <w:color w:val="0563C1"/>
                  <w:sz w:val="18"/>
                  <w:szCs w:val="18"/>
                  <w:u w:val="single"/>
                </w:rPr>
                <w:t>Hebrews 8:1-13</w:t>
              </w:r>
            </w:hyperlink>
            <w:r w:rsidRPr="003E1249">
              <w:rPr>
                <w:rFonts w:eastAsia="Times New Roman" w:cstheme="minorHAnsi"/>
                <w:sz w:val="18"/>
                <w:szCs w:val="18"/>
              </w:rPr>
              <w:t xml:space="preserve">; </w:t>
            </w:r>
            <w:hyperlink r:id="rId44" w:history="1">
              <w:r w:rsidRPr="003E1249">
                <w:rPr>
                  <w:rFonts w:eastAsia="Times New Roman" w:cstheme="minorHAnsi"/>
                  <w:color w:val="0563C1"/>
                  <w:sz w:val="18"/>
                  <w:szCs w:val="18"/>
                  <w:u w:val="single"/>
                </w:rPr>
                <w:t>Luke 1:26-38</w:t>
              </w:r>
            </w:hyperlink>
            <w:r w:rsidRPr="003E1249">
              <w:rPr>
                <w:rFonts w:eastAsia="Times New Roman" w:cstheme="minorHAnsi"/>
                <w:sz w:val="18"/>
                <w:szCs w:val="18"/>
              </w:rPr>
              <w:t xml:space="preserve">; </w:t>
            </w:r>
            <w:hyperlink r:id="rId45" w:history="1">
              <w:r w:rsidRPr="003E1249">
                <w:rPr>
                  <w:rFonts w:eastAsia="Times New Roman" w:cstheme="minorHAnsi"/>
                  <w:color w:val="0563C1"/>
                  <w:sz w:val="18"/>
                  <w:szCs w:val="18"/>
                  <w:u w:val="single"/>
                </w:rPr>
                <w:t>Amos 9:11-15</w:t>
              </w:r>
            </w:hyperlink>
          </w:p>
        </w:tc>
      </w:tr>
      <w:tr w:rsidR="001D3C61" w:rsidRPr="003E1249" w14:paraId="6260132D" w14:textId="77777777" w:rsidTr="007564D0">
        <w:trPr>
          <w:jc w:val="center"/>
        </w:trPr>
        <w:tc>
          <w:tcPr>
            <w:tcW w:w="8568" w:type="dxa"/>
            <w:gridSpan w:val="2"/>
            <w:tcBorders>
              <w:top w:val="single" w:sz="18" w:space="0" w:color="auto"/>
              <w:bottom w:val="single" w:sz="18" w:space="0" w:color="auto"/>
            </w:tcBorders>
            <w:shd w:val="clear" w:color="auto" w:fill="E2EFD9" w:themeFill="accent6" w:themeFillTint="33"/>
            <w:vAlign w:val="center"/>
          </w:tcPr>
          <w:p w14:paraId="4386138A" w14:textId="77777777" w:rsidR="001D3C61" w:rsidRPr="003E1249" w:rsidRDefault="001D3C61" w:rsidP="00A83A47">
            <w:pPr>
              <w:ind w:left="288"/>
              <w:jc w:val="center"/>
              <w:rPr>
                <w:rFonts w:eastAsia="Times New Roman" w:cstheme="minorHAnsi"/>
                <w:b/>
                <w:bCs/>
                <w:color w:val="FF0000"/>
                <w:sz w:val="18"/>
                <w:szCs w:val="18"/>
              </w:rPr>
            </w:pPr>
            <w:r w:rsidRPr="003E1249">
              <w:rPr>
                <w:rFonts w:eastAsia="Times New Roman" w:cstheme="minorHAnsi"/>
                <w:b/>
                <w:bCs/>
                <w:color w:val="FF0000"/>
                <w:sz w:val="18"/>
                <w:szCs w:val="18"/>
              </w:rPr>
              <w:t>Christ and the Gentiles – Scripture with foresight preached the Gospel to Abraham</w:t>
            </w:r>
          </w:p>
          <w:p w14:paraId="09A85C18" w14:textId="77777777" w:rsidR="001D3C61" w:rsidRPr="003E1249" w:rsidRDefault="001D3C61" w:rsidP="00A83A47">
            <w:pPr>
              <w:ind w:left="288"/>
              <w:jc w:val="center"/>
              <w:rPr>
                <w:rFonts w:eastAsia="Times New Roman" w:cstheme="minorHAnsi"/>
                <w:b/>
                <w:bCs/>
                <w:color w:val="FF0000"/>
                <w:sz w:val="18"/>
                <w:szCs w:val="18"/>
              </w:rPr>
            </w:pPr>
            <w:hyperlink r:id="rId46" w:history="1">
              <w:r w:rsidRPr="003E1249">
                <w:rPr>
                  <w:rFonts w:eastAsia="Times New Roman" w:cstheme="minorHAnsi"/>
                  <w:b/>
                  <w:bCs/>
                  <w:color w:val="0563C1"/>
                  <w:sz w:val="18"/>
                  <w:szCs w:val="18"/>
                  <w:u w:val="single"/>
                </w:rPr>
                <w:t>Galatians 3</w:t>
              </w:r>
            </w:hyperlink>
            <w:r w:rsidRPr="003E1249">
              <w:rPr>
                <w:rFonts w:eastAsia="Times New Roman" w:cstheme="minorHAnsi"/>
                <w:b/>
                <w:bCs/>
                <w:color w:val="FF0000"/>
                <w:sz w:val="18"/>
                <w:szCs w:val="18"/>
              </w:rPr>
              <w:t xml:space="preserve"> Interprets the Abrahamic Covenant in the New Testament</w:t>
            </w:r>
          </w:p>
          <w:p w14:paraId="1AE1B8B9" w14:textId="77777777" w:rsidR="001D3C61" w:rsidRPr="003E1249" w:rsidRDefault="001D3C61" w:rsidP="00A83A47">
            <w:pPr>
              <w:rPr>
                <w:rFonts w:eastAsia="Times New Roman" w:cstheme="minorHAnsi"/>
                <w:sz w:val="18"/>
                <w:szCs w:val="18"/>
              </w:rPr>
            </w:pPr>
            <w:hyperlink r:id="rId47" w:history="1">
              <w:r w:rsidRPr="003E1249">
                <w:rPr>
                  <w:rFonts w:eastAsia="Times New Roman" w:cstheme="minorHAnsi"/>
                  <w:b/>
                  <w:bCs/>
                  <w:color w:val="0563C1" w:themeColor="hyperlink"/>
                  <w:sz w:val="18"/>
                  <w:szCs w:val="18"/>
                  <w:u w:val="single"/>
                </w:rPr>
                <w:t>Galatians 3:6</w:t>
              </w:r>
            </w:hyperlink>
            <w:r w:rsidRPr="003E1249">
              <w:rPr>
                <w:rFonts w:eastAsia="Times New Roman" w:cstheme="minorHAnsi"/>
                <w:b/>
                <w:bCs/>
                <w:sz w:val="18"/>
                <w:szCs w:val="18"/>
              </w:rPr>
              <w:t xml:space="preserve"> </w:t>
            </w:r>
            <w:r w:rsidRPr="003E1249">
              <w:rPr>
                <w:rFonts w:eastAsia="Times New Roman" w:cstheme="minorHAnsi"/>
                <w:sz w:val="18"/>
                <w:szCs w:val="18"/>
              </w:rPr>
              <w:t xml:space="preserve">Even as Abraham believed God, and it was accounted to him for righteousness. </w:t>
            </w:r>
          </w:p>
          <w:p w14:paraId="607846EE" w14:textId="77777777" w:rsidR="001D3C61" w:rsidRPr="003E1249" w:rsidRDefault="001D3C61" w:rsidP="00A83A47">
            <w:pPr>
              <w:rPr>
                <w:rFonts w:eastAsia="Times New Roman" w:cstheme="minorHAnsi"/>
                <w:b/>
                <w:bCs/>
                <w:sz w:val="18"/>
                <w:szCs w:val="18"/>
              </w:rPr>
            </w:pPr>
            <w:r w:rsidRPr="003E1249">
              <w:rPr>
                <w:rFonts w:eastAsia="Times New Roman" w:cstheme="minorHAnsi"/>
                <w:b/>
                <w:bCs/>
                <w:sz w:val="18"/>
                <w:szCs w:val="18"/>
              </w:rPr>
              <w:t xml:space="preserve">Galatians 3:7 </w:t>
            </w:r>
            <w:r w:rsidRPr="003E1249">
              <w:rPr>
                <w:rFonts w:eastAsia="Times New Roman" w:cstheme="minorHAnsi"/>
                <w:sz w:val="18"/>
                <w:szCs w:val="18"/>
              </w:rPr>
              <w:t>Know ye therefore that they which are of faith, the same are the children of Abraham.</w:t>
            </w:r>
          </w:p>
          <w:p w14:paraId="0145FB5F" w14:textId="77777777" w:rsidR="001D3C61" w:rsidRPr="003E1249" w:rsidRDefault="001D3C61" w:rsidP="00A83A47">
            <w:pPr>
              <w:rPr>
                <w:rFonts w:eastAsia="Times New Roman" w:cstheme="minorHAnsi"/>
                <w:b/>
                <w:bCs/>
                <w:sz w:val="18"/>
                <w:szCs w:val="18"/>
              </w:rPr>
            </w:pPr>
            <w:r w:rsidRPr="003E1249">
              <w:rPr>
                <w:rFonts w:eastAsia="Times New Roman" w:cstheme="minorHAnsi"/>
                <w:b/>
                <w:bCs/>
                <w:sz w:val="18"/>
                <w:szCs w:val="18"/>
              </w:rPr>
              <w:t xml:space="preserve">Galatians 3:8 </w:t>
            </w:r>
            <w:r w:rsidRPr="003E1249">
              <w:rPr>
                <w:rFonts w:eastAsia="Times New Roman" w:cstheme="minorHAnsi"/>
                <w:sz w:val="18"/>
                <w:szCs w:val="18"/>
              </w:rPr>
              <w:t>And the scripture, foreseeing that God would justify the heathen through faith, preached before the gospel unto Abraham, saying, In thee shall all nations be blessed.</w:t>
            </w:r>
          </w:p>
          <w:p w14:paraId="74C915FE" w14:textId="77777777" w:rsidR="001D3C61" w:rsidRPr="003E1249" w:rsidRDefault="001D3C61" w:rsidP="00A83A47">
            <w:pPr>
              <w:rPr>
                <w:rFonts w:eastAsia="Times New Roman" w:cstheme="minorHAnsi"/>
                <w:b/>
                <w:bCs/>
                <w:sz w:val="18"/>
                <w:szCs w:val="18"/>
              </w:rPr>
            </w:pPr>
            <w:r w:rsidRPr="003E1249">
              <w:rPr>
                <w:rFonts w:eastAsia="Times New Roman" w:cstheme="minorHAnsi"/>
                <w:b/>
                <w:bCs/>
                <w:sz w:val="18"/>
                <w:szCs w:val="18"/>
              </w:rPr>
              <w:t xml:space="preserve">Galatians 3:9 </w:t>
            </w:r>
            <w:r w:rsidRPr="003E1249">
              <w:rPr>
                <w:rFonts w:eastAsia="Times New Roman" w:cstheme="minorHAnsi"/>
                <w:sz w:val="18"/>
                <w:szCs w:val="18"/>
              </w:rPr>
              <w:t>So then they which be of faith are blessed with faithful Abraham.</w:t>
            </w:r>
          </w:p>
          <w:p w14:paraId="615DB11A" w14:textId="77777777" w:rsidR="001D3C61" w:rsidRPr="003E1249" w:rsidRDefault="001D3C61" w:rsidP="00A83A47">
            <w:pPr>
              <w:rPr>
                <w:rFonts w:eastAsia="Times New Roman" w:cstheme="minorHAnsi"/>
                <w:b/>
                <w:bCs/>
                <w:color w:val="FF0000"/>
                <w:sz w:val="18"/>
                <w:szCs w:val="18"/>
              </w:rPr>
            </w:pPr>
            <w:hyperlink r:id="rId48" w:history="1">
              <w:r w:rsidRPr="003E1249">
                <w:rPr>
                  <w:rFonts w:eastAsia="Times New Roman" w:cstheme="minorHAnsi"/>
                  <w:b/>
                  <w:bCs/>
                  <w:color w:val="0563C1" w:themeColor="hyperlink"/>
                  <w:sz w:val="18"/>
                  <w:szCs w:val="18"/>
                  <w:u w:val="single"/>
                </w:rPr>
                <w:t>Galatians 3:29</w:t>
              </w:r>
            </w:hyperlink>
            <w:r w:rsidRPr="003E1249">
              <w:rPr>
                <w:rFonts w:eastAsia="Times New Roman" w:cstheme="minorHAnsi"/>
                <w:b/>
                <w:bCs/>
                <w:color w:val="FF0000"/>
                <w:sz w:val="18"/>
                <w:szCs w:val="18"/>
              </w:rPr>
              <w:t xml:space="preserve"> And if ye be Christ’s, then are ye Abraham’s seed, and heirs according to the promise.</w:t>
            </w:r>
          </w:p>
        </w:tc>
      </w:tr>
    </w:tbl>
    <w:p w14:paraId="1ACC924C" w14:textId="77777777" w:rsidR="001D3C61" w:rsidRPr="005B4493" w:rsidRDefault="001D3C61" w:rsidP="001D3C61">
      <w:pPr>
        <w:spacing w:before="60" w:after="60"/>
        <w:jc w:val="center"/>
        <w:rPr>
          <w:rFonts w:cstheme="minorHAnsi"/>
          <w:b/>
          <w:bCs/>
          <w:color w:val="538135" w:themeColor="accent6" w:themeShade="BF"/>
        </w:rPr>
      </w:pPr>
      <w:r w:rsidRPr="005B4493">
        <w:rPr>
          <w:rFonts w:cstheme="minorHAnsi"/>
          <w:b/>
          <w:bCs/>
          <w:color w:val="538135" w:themeColor="accent6" w:themeShade="BF"/>
        </w:rPr>
        <w:t xml:space="preserve">Transition from </w:t>
      </w:r>
      <w:r>
        <w:rPr>
          <w:rFonts w:cstheme="minorHAnsi"/>
          <w:b/>
          <w:bCs/>
          <w:color w:val="538135" w:themeColor="accent6" w:themeShade="BF"/>
        </w:rPr>
        <w:t xml:space="preserve">the </w:t>
      </w:r>
      <w:r w:rsidRPr="005B4493">
        <w:rPr>
          <w:rFonts w:cstheme="minorHAnsi"/>
          <w:b/>
          <w:bCs/>
          <w:color w:val="538135" w:themeColor="accent6" w:themeShade="BF"/>
        </w:rPr>
        <w:t>Church Age to the Millennium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41"/>
        <w:gridCol w:w="1477"/>
        <w:gridCol w:w="1214"/>
        <w:gridCol w:w="1239"/>
        <w:gridCol w:w="237"/>
        <w:gridCol w:w="1167"/>
        <w:gridCol w:w="87"/>
        <w:gridCol w:w="2037"/>
      </w:tblGrid>
      <w:tr w:rsidR="001D3C61" w14:paraId="26C8C877" w14:textId="77777777" w:rsidTr="00A83A47">
        <w:trPr>
          <w:trHeight w:val="390"/>
          <w:jc w:val="center"/>
        </w:trPr>
        <w:tc>
          <w:tcPr>
            <w:tcW w:w="1041" w:type="dxa"/>
            <w:tcBorders>
              <w:top w:val="single" w:sz="24" w:space="0" w:color="auto"/>
              <w:left w:val="single" w:sz="24" w:space="0" w:color="auto"/>
              <w:bottom w:val="single" w:sz="24" w:space="0" w:color="auto"/>
              <w:right w:val="nil"/>
            </w:tcBorders>
            <w:shd w:val="clear" w:color="auto" w:fill="D5DCE4" w:themeFill="text2" w:themeFillTint="33"/>
            <w:vAlign w:val="center"/>
          </w:tcPr>
          <w:p w14:paraId="35152522" w14:textId="77777777" w:rsidR="001D3C61" w:rsidRPr="004D2CBD" w:rsidRDefault="001D3C61" w:rsidP="00A83A47">
            <w:pPr>
              <w:jc w:val="center"/>
              <w:rPr>
                <w:rFonts w:cstheme="minorHAnsi"/>
                <w:b/>
                <w:bCs/>
                <w:sz w:val="18"/>
                <w:szCs w:val="18"/>
              </w:rPr>
            </w:pPr>
            <w:r w:rsidRPr="004D2CBD">
              <w:rPr>
                <w:rFonts w:cstheme="minorHAnsi"/>
                <w:b/>
                <w:bCs/>
                <w:sz w:val="18"/>
                <w:szCs w:val="18"/>
              </w:rPr>
              <w:t>Third Heaven</w:t>
            </w:r>
          </w:p>
        </w:tc>
        <w:tc>
          <w:tcPr>
            <w:tcW w:w="1477" w:type="dxa"/>
            <w:tcBorders>
              <w:top w:val="single" w:sz="24" w:space="0" w:color="auto"/>
              <w:left w:val="single" w:sz="24" w:space="0" w:color="auto"/>
              <w:bottom w:val="single" w:sz="24" w:space="0" w:color="auto"/>
              <w:right w:val="single" w:sz="2" w:space="0" w:color="B4C6E7" w:themeColor="accent1" w:themeTint="66"/>
            </w:tcBorders>
            <w:shd w:val="clear" w:color="auto" w:fill="D5DCE4" w:themeFill="text2" w:themeFillTint="33"/>
            <w:vAlign w:val="center"/>
          </w:tcPr>
          <w:p w14:paraId="073E53AF" w14:textId="77777777" w:rsidR="001D3C61" w:rsidRPr="004D2CBD" w:rsidRDefault="001D3C61" w:rsidP="00A83A47">
            <w:pPr>
              <w:jc w:val="center"/>
              <w:rPr>
                <w:rFonts w:ascii="Arial Black" w:hAnsi="Arial Black"/>
                <w:sz w:val="18"/>
                <w:szCs w:val="18"/>
              </w:rPr>
            </w:pPr>
          </w:p>
        </w:tc>
        <w:tc>
          <w:tcPr>
            <w:tcW w:w="2453" w:type="dxa"/>
            <w:gridSpan w:val="2"/>
            <w:tcBorders>
              <w:top w:val="single" w:sz="24" w:space="0" w:color="auto"/>
              <w:left w:val="single" w:sz="2" w:space="0" w:color="B4C6E7" w:themeColor="accent1" w:themeTint="66"/>
              <w:bottom w:val="single" w:sz="24" w:space="0" w:color="auto"/>
              <w:right w:val="nil"/>
            </w:tcBorders>
            <w:shd w:val="clear" w:color="auto" w:fill="D5DCE4" w:themeFill="text2" w:themeFillTint="33"/>
            <w:tcMar>
              <w:left w:w="115" w:type="dxa"/>
              <w:right w:w="0" w:type="dxa"/>
            </w:tcMar>
            <w:vAlign w:val="center"/>
          </w:tcPr>
          <w:p w14:paraId="7D1D1B3D" w14:textId="77777777" w:rsidR="001D3C61" w:rsidRPr="004D2CBD" w:rsidRDefault="001D3C61" w:rsidP="00A83A47">
            <w:pPr>
              <w:rPr>
                <w:b/>
                <w:sz w:val="18"/>
                <w:szCs w:val="18"/>
              </w:rPr>
            </w:pPr>
            <w:r w:rsidRPr="004D2CBD">
              <w:rPr>
                <w:b/>
                <w:sz w:val="18"/>
                <w:szCs w:val="18"/>
              </w:rPr>
              <w:t xml:space="preserve">      Judgment</w:t>
            </w:r>
          </w:p>
          <w:p w14:paraId="60AAFBFA" w14:textId="77777777" w:rsidR="001D3C61" w:rsidRPr="004D2CBD" w:rsidRDefault="001D3C61" w:rsidP="00A83A47">
            <w:pPr>
              <w:rPr>
                <w:rFonts w:ascii="Arial Black" w:hAnsi="Arial Black"/>
                <w:sz w:val="18"/>
                <w:szCs w:val="18"/>
              </w:rPr>
            </w:pPr>
            <w:r w:rsidRPr="004D2CBD">
              <w:rPr>
                <w:b/>
                <w:sz w:val="18"/>
                <w:szCs w:val="18"/>
              </w:rPr>
              <w:t xml:space="preserve">   Seat of Christ</w:t>
            </w:r>
          </w:p>
        </w:tc>
        <w:tc>
          <w:tcPr>
            <w:tcW w:w="1491" w:type="dxa"/>
            <w:gridSpan w:val="3"/>
            <w:tcBorders>
              <w:top w:val="single" w:sz="24" w:space="0" w:color="auto"/>
              <w:left w:val="nil"/>
              <w:bottom w:val="single" w:sz="24" w:space="0" w:color="auto"/>
              <w:right w:val="nil"/>
            </w:tcBorders>
            <w:shd w:val="clear" w:color="auto" w:fill="D5DCE4" w:themeFill="text2" w:themeFillTint="33"/>
            <w:tcMar>
              <w:left w:w="115" w:type="dxa"/>
              <w:right w:w="0" w:type="dxa"/>
            </w:tcMar>
            <w:vAlign w:val="center"/>
          </w:tcPr>
          <w:p w14:paraId="1A9199BD" w14:textId="77777777" w:rsidR="001D3C61" w:rsidRPr="004D2CBD" w:rsidRDefault="001D3C61" w:rsidP="00A83A47">
            <w:pPr>
              <w:jc w:val="center"/>
              <w:rPr>
                <w:b/>
                <w:sz w:val="18"/>
                <w:szCs w:val="18"/>
              </w:rPr>
            </w:pPr>
            <w:r w:rsidRPr="004D2CBD">
              <w:rPr>
                <w:b/>
                <w:sz w:val="18"/>
                <w:szCs w:val="18"/>
              </w:rPr>
              <w:t>Marriage</w:t>
            </w:r>
          </w:p>
          <w:p w14:paraId="5EC39B0F" w14:textId="77777777" w:rsidR="001D3C61" w:rsidRPr="004D2CBD" w:rsidRDefault="001D3C61" w:rsidP="00A83A47">
            <w:pPr>
              <w:jc w:val="center"/>
              <w:rPr>
                <w:rFonts w:ascii="Arial Black" w:hAnsi="Arial Black"/>
                <w:sz w:val="18"/>
                <w:szCs w:val="18"/>
              </w:rPr>
            </w:pPr>
            <w:r w:rsidRPr="004D2CBD">
              <w:rPr>
                <w:b/>
                <w:sz w:val="18"/>
                <w:szCs w:val="18"/>
              </w:rPr>
              <w:t>of the Lamb</w:t>
            </w:r>
          </w:p>
        </w:tc>
        <w:tc>
          <w:tcPr>
            <w:tcW w:w="2037" w:type="dxa"/>
            <w:tcBorders>
              <w:top w:val="single" w:sz="24" w:space="0" w:color="auto"/>
              <w:left w:val="nil"/>
              <w:bottom w:val="single" w:sz="24" w:space="0" w:color="auto"/>
              <w:right w:val="single" w:sz="24" w:space="0" w:color="auto"/>
            </w:tcBorders>
            <w:shd w:val="clear" w:color="auto" w:fill="D5DCE4" w:themeFill="text2" w:themeFillTint="33"/>
            <w:vAlign w:val="center"/>
          </w:tcPr>
          <w:p w14:paraId="11207F85" w14:textId="77777777" w:rsidR="001D3C61" w:rsidRDefault="001D3C61" w:rsidP="00A83A47">
            <w:pPr>
              <w:jc w:val="center"/>
              <w:rPr>
                <w:rFonts w:ascii="Arial Black" w:hAnsi="Arial Black"/>
                <w:sz w:val="36"/>
                <w:szCs w:val="36"/>
              </w:rPr>
            </w:pPr>
          </w:p>
        </w:tc>
      </w:tr>
      <w:tr w:rsidR="001D3C61" w14:paraId="4BA3A643" w14:textId="77777777" w:rsidTr="00A83A47">
        <w:trPr>
          <w:cantSplit/>
          <w:trHeight w:val="2613"/>
          <w:jc w:val="center"/>
        </w:trPr>
        <w:tc>
          <w:tcPr>
            <w:tcW w:w="1041" w:type="dxa"/>
            <w:tcBorders>
              <w:top w:val="single" w:sz="24" w:space="0" w:color="auto"/>
              <w:left w:val="single" w:sz="24" w:space="0" w:color="auto"/>
              <w:bottom w:val="single" w:sz="24" w:space="0" w:color="auto"/>
              <w:right w:val="single" w:sz="24" w:space="0" w:color="auto"/>
            </w:tcBorders>
            <w:textDirection w:val="btLr"/>
            <w:vAlign w:val="center"/>
          </w:tcPr>
          <w:p w14:paraId="7FBF4B14" w14:textId="77777777" w:rsidR="001D3C61" w:rsidRPr="00B6037B" w:rsidRDefault="001D3C61" w:rsidP="00A83A47">
            <w:pPr>
              <w:spacing w:after="60"/>
              <w:jc w:val="center"/>
              <w:rPr>
                <w:rFonts w:cstheme="minorHAnsi"/>
                <w:b/>
                <w:bCs/>
                <w:sz w:val="28"/>
                <w:szCs w:val="28"/>
              </w:rPr>
            </w:pPr>
            <w:r w:rsidRPr="00B6037B">
              <w:rPr>
                <w:rFonts w:cstheme="minorHAnsi"/>
                <w:b/>
                <w:bCs/>
                <w:sz w:val="28"/>
                <w:szCs w:val="28"/>
              </w:rPr>
              <w:t>Event</w:t>
            </w:r>
          </w:p>
        </w:tc>
        <w:tc>
          <w:tcPr>
            <w:tcW w:w="1477" w:type="dxa"/>
            <w:tcBorders>
              <w:top w:val="single" w:sz="24" w:space="0" w:color="auto"/>
              <w:left w:val="single" w:sz="24" w:space="0" w:color="auto"/>
              <w:bottom w:val="single" w:sz="24" w:space="0" w:color="auto"/>
              <w:right w:val="single" w:sz="24" w:space="0" w:color="auto"/>
            </w:tcBorders>
            <w:tcMar>
              <w:left w:w="58" w:type="dxa"/>
              <w:right w:w="58" w:type="dxa"/>
            </w:tcMar>
          </w:tcPr>
          <w:p w14:paraId="68B033E7" w14:textId="77777777" w:rsidR="001D3C61" w:rsidRPr="0028171D" w:rsidRDefault="001D3C61" w:rsidP="00A83A47">
            <w:pPr>
              <w:jc w:val="right"/>
              <w:rPr>
                <w:rFonts w:ascii="Arial Black" w:hAnsi="Arial Black"/>
                <w:color w:val="FF0000"/>
                <w:sz w:val="100"/>
                <w:szCs w:val="100"/>
              </w:rPr>
            </w:pPr>
            <w:r w:rsidRPr="0028171D">
              <w:rPr>
                <w:rFonts w:ascii="Arial Black" w:hAnsi="Arial Black"/>
                <w:color w:val="FF0000"/>
                <w:sz w:val="100"/>
                <w:szCs w:val="100"/>
              </w:rPr>
              <w:t>↑</w:t>
            </w:r>
          </w:p>
          <w:p w14:paraId="4AC405A6" w14:textId="77777777" w:rsidR="001D3C61" w:rsidRPr="004D2CBD" w:rsidRDefault="001D3C61" w:rsidP="00A83A47">
            <w:pPr>
              <w:jc w:val="right"/>
              <w:rPr>
                <w:rFonts w:cstheme="minorHAnsi"/>
                <w:b/>
                <w:bCs/>
                <w:sz w:val="18"/>
                <w:szCs w:val="18"/>
              </w:rPr>
            </w:pPr>
            <w:r w:rsidRPr="004D2CBD">
              <w:rPr>
                <w:rFonts w:cstheme="minorHAnsi"/>
                <w:b/>
                <w:bCs/>
                <w:sz w:val="18"/>
                <w:szCs w:val="18"/>
              </w:rPr>
              <w:t>Rapture</w:t>
            </w:r>
          </w:p>
          <w:p w14:paraId="5D199E40" w14:textId="77777777" w:rsidR="001D3C61" w:rsidRPr="004D2CBD" w:rsidRDefault="001D3C61" w:rsidP="00A83A47">
            <w:pPr>
              <w:jc w:val="right"/>
              <w:rPr>
                <w:rFonts w:cstheme="minorHAnsi"/>
                <w:b/>
                <w:bCs/>
                <w:sz w:val="18"/>
                <w:szCs w:val="18"/>
              </w:rPr>
            </w:pPr>
            <w:r w:rsidRPr="004D2CBD">
              <w:rPr>
                <w:rFonts w:cstheme="minorHAnsi"/>
                <w:b/>
                <w:bCs/>
                <w:sz w:val="18"/>
                <w:szCs w:val="18"/>
              </w:rPr>
              <w:t>of the</w:t>
            </w:r>
          </w:p>
          <w:p w14:paraId="3AD8DB23" w14:textId="77777777" w:rsidR="001D3C61" w:rsidRPr="004D2CBD" w:rsidRDefault="001D3C61" w:rsidP="00A83A47">
            <w:pPr>
              <w:jc w:val="right"/>
              <w:rPr>
                <w:rFonts w:cstheme="minorHAnsi"/>
                <w:b/>
                <w:bCs/>
                <w:sz w:val="18"/>
                <w:szCs w:val="18"/>
              </w:rPr>
            </w:pPr>
            <w:r w:rsidRPr="004D2CBD">
              <w:rPr>
                <w:rFonts w:cstheme="minorHAnsi"/>
                <w:b/>
                <w:bCs/>
                <w:sz w:val="18"/>
                <w:szCs w:val="18"/>
              </w:rPr>
              <w:t>Church</w:t>
            </w:r>
          </w:p>
          <w:p w14:paraId="2C5B980C" w14:textId="77777777" w:rsidR="001D3C61" w:rsidRPr="004D2CBD" w:rsidRDefault="001D3C61" w:rsidP="00A83A47">
            <w:pPr>
              <w:jc w:val="right"/>
              <w:rPr>
                <w:rFonts w:cstheme="minorHAnsi"/>
                <w:b/>
                <w:bCs/>
                <w:sz w:val="18"/>
                <w:szCs w:val="18"/>
              </w:rPr>
            </w:pPr>
            <w:r w:rsidRPr="004D2CBD">
              <w:rPr>
                <w:rFonts w:cstheme="minorHAnsi"/>
                <w:b/>
                <w:bCs/>
                <w:sz w:val="18"/>
                <w:szCs w:val="18"/>
              </w:rPr>
              <w:t>Also called the</w:t>
            </w:r>
          </w:p>
          <w:p w14:paraId="50E4BF07" w14:textId="77777777" w:rsidR="001D3C61" w:rsidRPr="004D2CBD" w:rsidRDefault="001D3C61" w:rsidP="00A83A47">
            <w:pPr>
              <w:jc w:val="right"/>
              <w:rPr>
                <w:rFonts w:cstheme="minorHAnsi"/>
                <w:b/>
                <w:bCs/>
                <w:color w:val="FF0000"/>
                <w:sz w:val="18"/>
                <w:szCs w:val="18"/>
              </w:rPr>
            </w:pPr>
            <w:r w:rsidRPr="004D2CBD">
              <w:rPr>
                <w:rFonts w:cstheme="minorHAnsi"/>
                <w:b/>
                <w:bCs/>
                <w:color w:val="FF0000"/>
                <w:sz w:val="18"/>
                <w:szCs w:val="18"/>
              </w:rPr>
              <w:t>“Blessed</w:t>
            </w:r>
          </w:p>
          <w:p w14:paraId="728151FF" w14:textId="77777777" w:rsidR="001D3C61" w:rsidRPr="00D208BD" w:rsidRDefault="001D3C61" w:rsidP="00A83A47">
            <w:pPr>
              <w:jc w:val="right"/>
              <w:rPr>
                <w:rFonts w:cstheme="minorHAnsi"/>
                <w:b/>
                <w:bCs/>
                <w:color w:val="FF0000"/>
              </w:rPr>
            </w:pPr>
            <w:r w:rsidRPr="004D2CBD">
              <w:rPr>
                <w:rFonts w:cstheme="minorHAnsi"/>
                <w:b/>
                <w:bCs/>
                <w:color w:val="FF0000"/>
                <w:sz w:val="18"/>
                <w:szCs w:val="18"/>
              </w:rPr>
              <w:t>Hope”</w:t>
            </w:r>
          </w:p>
        </w:tc>
        <w:tc>
          <w:tcPr>
            <w:tcW w:w="1214" w:type="dxa"/>
            <w:tcBorders>
              <w:top w:val="single" w:sz="24" w:space="0" w:color="auto"/>
              <w:left w:val="single" w:sz="24" w:space="0" w:color="auto"/>
              <w:bottom w:val="single" w:sz="24" w:space="0" w:color="auto"/>
              <w:right w:val="nil"/>
            </w:tcBorders>
            <w:vAlign w:val="center"/>
          </w:tcPr>
          <w:p w14:paraId="3150E5F1" w14:textId="18E3A4A3" w:rsidR="007564D0" w:rsidRDefault="007564D0" w:rsidP="00A83A47">
            <w:pPr>
              <w:jc w:val="center"/>
              <w:rPr>
                <w:b/>
                <w:sz w:val="18"/>
                <w:szCs w:val="18"/>
              </w:rPr>
            </w:pPr>
            <w:r>
              <w:rPr>
                <w:b/>
                <w:sz w:val="18"/>
                <w:szCs w:val="18"/>
              </w:rPr>
              <w:t>Covenant with Death,</w:t>
            </w:r>
          </w:p>
          <w:p w14:paraId="66339766" w14:textId="0B2BFB35" w:rsidR="001D3C61" w:rsidRPr="004D2CBD" w:rsidRDefault="001D3C61" w:rsidP="00A83A47">
            <w:pPr>
              <w:jc w:val="center"/>
              <w:rPr>
                <w:b/>
                <w:sz w:val="18"/>
                <w:szCs w:val="18"/>
              </w:rPr>
            </w:pPr>
            <w:r w:rsidRPr="004D2CBD">
              <w:rPr>
                <w:b/>
                <w:sz w:val="18"/>
                <w:szCs w:val="18"/>
              </w:rPr>
              <w:t xml:space="preserve">Judgment </w:t>
            </w:r>
          </w:p>
          <w:p w14:paraId="231921B5" w14:textId="499E064B" w:rsidR="001D3C61" w:rsidRPr="004D2CBD" w:rsidRDefault="001D3C61" w:rsidP="00A83A47">
            <w:pPr>
              <w:jc w:val="center"/>
              <w:rPr>
                <w:b/>
                <w:sz w:val="18"/>
                <w:szCs w:val="18"/>
              </w:rPr>
            </w:pPr>
            <w:r w:rsidRPr="004D2CBD">
              <w:rPr>
                <w:b/>
                <w:sz w:val="18"/>
                <w:szCs w:val="18"/>
              </w:rPr>
              <w:t>Begins</w:t>
            </w:r>
            <w:r w:rsidR="004E0C99">
              <w:rPr>
                <w:b/>
                <w:sz w:val="18"/>
                <w:szCs w:val="18"/>
              </w:rPr>
              <w:t>,</w:t>
            </w:r>
          </w:p>
          <w:p w14:paraId="2D1C5C29" w14:textId="77777777" w:rsidR="008014FB" w:rsidRDefault="001D3C61" w:rsidP="00A83A47">
            <w:pPr>
              <w:jc w:val="center"/>
              <w:rPr>
                <w:b/>
                <w:sz w:val="18"/>
                <w:szCs w:val="18"/>
              </w:rPr>
            </w:pPr>
            <w:r w:rsidRPr="004D2CBD">
              <w:rPr>
                <w:b/>
                <w:sz w:val="18"/>
                <w:szCs w:val="18"/>
              </w:rPr>
              <w:t>The Lamb opens the seals in heaven</w:t>
            </w:r>
            <w:r w:rsidR="007564D0">
              <w:rPr>
                <w:b/>
                <w:sz w:val="18"/>
                <w:szCs w:val="18"/>
              </w:rPr>
              <w:t>,</w:t>
            </w:r>
            <w:r w:rsidRPr="004D2CBD">
              <w:rPr>
                <w:b/>
                <w:sz w:val="18"/>
                <w:szCs w:val="18"/>
              </w:rPr>
              <w:t xml:space="preserve"> </w:t>
            </w:r>
          </w:p>
          <w:p w14:paraId="162ECF09" w14:textId="187073EF" w:rsidR="001D3C61" w:rsidRPr="004D2CBD" w:rsidRDefault="001D3C61" w:rsidP="00A83A47">
            <w:pPr>
              <w:jc w:val="center"/>
              <w:rPr>
                <w:b/>
                <w:sz w:val="18"/>
                <w:szCs w:val="18"/>
              </w:rPr>
            </w:pPr>
            <w:r w:rsidRPr="004D2CBD">
              <w:rPr>
                <w:b/>
                <w:sz w:val="18"/>
                <w:szCs w:val="18"/>
              </w:rPr>
              <w:t xml:space="preserve">and the </w:t>
            </w:r>
          </w:p>
          <w:p w14:paraId="1CC93B2D" w14:textId="77777777" w:rsidR="001D3C61" w:rsidRPr="004D2CBD" w:rsidRDefault="001D3C61" w:rsidP="00A83A47">
            <w:pPr>
              <w:jc w:val="center"/>
              <w:rPr>
                <w:b/>
                <w:sz w:val="18"/>
                <w:szCs w:val="18"/>
              </w:rPr>
            </w:pPr>
            <w:r w:rsidRPr="004D2CBD">
              <w:rPr>
                <w:b/>
                <w:sz w:val="18"/>
                <w:szCs w:val="18"/>
              </w:rPr>
              <w:t xml:space="preserve">4 Horses </w:t>
            </w:r>
          </w:p>
          <w:p w14:paraId="7432562B" w14:textId="77777777" w:rsidR="008014FB" w:rsidRDefault="001D3C61" w:rsidP="00A83A47">
            <w:pPr>
              <w:jc w:val="center"/>
              <w:rPr>
                <w:b/>
                <w:sz w:val="18"/>
                <w:szCs w:val="18"/>
              </w:rPr>
            </w:pPr>
            <w:r w:rsidRPr="004D2CBD">
              <w:rPr>
                <w:b/>
                <w:sz w:val="18"/>
                <w:szCs w:val="18"/>
              </w:rPr>
              <w:t xml:space="preserve">proceed </w:t>
            </w:r>
            <w:r w:rsidR="008014FB">
              <w:rPr>
                <w:b/>
                <w:sz w:val="18"/>
                <w:szCs w:val="18"/>
              </w:rPr>
              <w:t xml:space="preserve">to </w:t>
            </w:r>
          </w:p>
          <w:p w14:paraId="6EEFFBF2" w14:textId="642ED871" w:rsidR="001D3C61" w:rsidRPr="00097954" w:rsidRDefault="008014FB" w:rsidP="00A83A47">
            <w:pPr>
              <w:jc w:val="center"/>
              <w:rPr>
                <w:b/>
                <w:sz w:val="20"/>
                <w:szCs w:val="20"/>
              </w:rPr>
            </w:pPr>
            <w:r>
              <w:rPr>
                <w:b/>
                <w:sz w:val="18"/>
                <w:szCs w:val="18"/>
              </w:rPr>
              <w:t xml:space="preserve">the </w:t>
            </w:r>
            <w:r w:rsidR="001D3C61" w:rsidRPr="004D2CBD">
              <w:rPr>
                <w:b/>
                <w:sz w:val="18"/>
                <w:szCs w:val="18"/>
              </w:rPr>
              <w:t>Earth</w:t>
            </w:r>
          </w:p>
        </w:tc>
        <w:tc>
          <w:tcPr>
            <w:tcW w:w="1476" w:type="dxa"/>
            <w:gridSpan w:val="2"/>
            <w:tcBorders>
              <w:top w:val="single" w:sz="24" w:space="0" w:color="auto"/>
              <w:left w:val="nil"/>
              <w:bottom w:val="single" w:sz="24" w:space="0" w:color="auto"/>
              <w:right w:val="nil"/>
            </w:tcBorders>
            <w:vAlign w:val="center"/>
          </w:tcPr>
          <w:p w14:paraId="07A16183" w14:textId="77777777" w:rsidR="001D3C61" w:rsidRDefault="001D3C61" w:rsidP="00A83A47">
            <w:pPr>
              <w:jc w:val="center"/>
              <w:rPr>
                <w:b/>
                <w:sz w:val="20"/>
                <w:szCs w:val="20"/>
              </w:rPr>
            </w:pPr>
            <w:r w:rsidRPr="00097954">
              <w:rPr>
                <w:b/>
                <w:sz w:val="20"/>
                <w:szCs w:val="20"/>
              </w:rPr>
              <w:t xml:space="preserve">Gog </w:t>
            </w:r>
            <w:r>
              <w:rPr>
                <w:b/>
                <w:sz w:val="20"/>
                <w:szCs w:val="20"/>
              </w:rPr>
              <w:t xml:space="preserve">and his army </w:t>
            </w:r>
            <w:r w:rsidRPr="00097954">
              <w:rPr>
                <w:b/>
                <w:sz w:val="20"/>
                <w:szCs w:val="20"/>
              </w:rPr>
              <w:t>attacks Jerusalem</w:t>
            </w:r>
          </w:p>
          <w:p w14:paraId="552695F6" w14:textId="77777777" w:rsidR="001D3C61" w:rsidRPr="00097954" w:rsidRDefault="001D3C61" w:rsidP="00A83A47">
            <w:pPr>
              <w:jc w:val="center"/>
              <w:rPr>
                <w:b/>
                <w:sz w:val="20"/>
                <w:szCs w:val="20"/>
              </w:rPr>
            </w:pPr>
            <w:r>
              <w:rPr>
                <w:b/>
                <w:sz w:val="20"/>
                <w:szCs w:val="20"/>
              </w:rPr>
              <w:t>Making way for</w:t>
            </w:r>
          </w:p>
          <w:p w14:paraId="4453E11F" w14:textId="77777777" w:rsidR="001D3C61" w:rsidRPr="00097954" w:rsidRDefault="001D3C61" w:rsidP="00A83A47">
            <w:pPr>
              <w:jc w:val="center"/>
              <w:rPr>
                <w:b/>
                <w:sz w:val="20"/>
                <w:szCs w:val="20"/>
              </w:rPr>
            </w:pPr>
            <w:r w:rsidRPr="00097954">
              <w:rPr>
                <w:b/>
                <w:sz w:val="20"/>
                <w:szCs w:val="20"/>
              </w:rPr>
              <w:t>Abomination</w:t>
            </w:r>
          </w:p>
          <w:p w14:paraId="60F04B89" w14:textId="77777777" w:rsidR="001D3C61" w:rsidRPr="00097954" w:rsidRDefault="001D3C61" w:rsidP="00A83A47">
            <w:pPr>
              <w:jc w:val="center"/>
              <w:rPr>
                <w:b/>
                <w:sz w:val="20"/>
                <w:szCs w:val="20"/>
              </w:rPr>
            </w:pPr>
            <w:r w:rsidRPr="00097954">
              <w:rPr>
                <w:b/>
                <w:sz w:val="20"/>
                <w:szCs w:val="20"/>
              </w:rPr>
              <w:t>of</w:t>
            </w:r>
          </w:p>
          <w:p w14:paraId="7D8EA879" w14:textId="77777777" w:rsidR="001D3C61" w:rsidRPr="00097954" w:rsidRDefault="001D3C61" w:rsidP="00A83A47">
            <w:pPr>
              <w:jc w:val="center"/>
              <w:rPr>
                <w:color w:val="800000"/>
                <w:sz w:val="20"/>
                <w:szCs w:val="20"/>
              </w:rPr>
            </w:pPr>
            <w:r w:rsidRPr="00097954">
              <w:rPr>
                <w:b/>
                <w:sz w:val="20"/>
                <w:szCs w:val="20"/>
              </w:rPr>
              <w:t>Desolation</w:t>
            </w:r>
          </w:p>
        </w:tc>
        <w:tc>
          <w:tcPr>
            <w:tcW w:w="1167" w:type="dxa"/>
            <w:tcBorders>
              <w:top w:val="single" w:sz="24" w:space="0" w:color="auto"/>
              <w:left w:val="nil"/>
              <w:bottom w:val="single" w:sz="24" w:space="0" w:color="auto"/>
              <w:right w:val="single" w:sz="24" w:space="0" w:color="auto"/>
            </w:tcBorders>
            <w:tcMar>
              <w:left w:w="0" w:type="dxa"/>
              <w:right w:w="0" w:type="dxa"/>
            </w:tcMar>
            <w:vAlign w:val="center"/>
          </w:tcPr>
          <w:p w14:paraId="64E224C3" w14:textId="77777777" w:rsidR="001D3C61" w:rsidRPr="0028171D" w:rsidRDefault="001D3C61" w:rsidP="00A83A47">
            <w:pPr>
              <w:pBdr>
                <w:left w:val="single" w:sz="24" w:space="4" w:color="FFFFFF" w:themeColor="background1"/>
              </w:pBdr>
              <w:jc w:val="right"/>
              <w:rPr>
                <w:rFonts w:ascii="Arial Black" w:hAnsi="Arial Black"/>
                <w:color w:val="FF0000"/>
                <w:sz w:val="100"/>
                <w:szCs w:val="100"/>
              </w:rPr>
            </w:pPr>
            <w:r w:rsidRPr="0028171D">
              <w:rPr>
                <w:rFonts w:ascii="Arial Black" w:hAnsi="Arial Black"/>
                <w:color w:val="FF0000"/>
                <w:sz w:val="100"/>
                <w:szCs w:val="100"/>
              </w:rPr>
              <w:t>↓</w:t>
            </w:r>
          </w:p>
          <w:p w14:paraId="52A941F4" w14:textId="77777777" w:rsidR="001D3C61" w:rsidRPr="004D2CBD" w:rsidRDefault="001D3C61" w:rsidP="00A83A47">
            <w:pPr>
              <w:pBdr>
                <w:left w:val="single" w:sz="24" w:space="4" w:color="FFFFFF" w:themeColor="background1"/>
              </w:pBdr>
              <w:jc w:val="center"/>
              <w:rPr>
                <w:b/>
                <w:sz w:val="18"/>
                <w:szCs w:val="18"/>
              </w:rPr>
            </w:pPr>
            <w:r w:rsidRPr="004D2CBD">
              <w:rPr>
                <w:b/>
                <w:sz w:val="18"/>
                <w:szCs w:val="18"/>
              </w:rPr>
              <w:t>Second Advent with the Wife</w:t>
            </w:r>
          </w:p>
          <w:p w14:paraId="425403CF" w14:textId="77777777" w:rsidR="001D3C61" w:rsidRPr="004D2CBD" w:rsidRDefault="001D3C61" w:rsidP="00A83A47">
            <w:pPr>
              <w:pBdr>
                <w:left w:val="single" w:sz="24" w:space="4" w:color="FFFFFF" w:themeColor="background1"/>
              </w:pBdr>
              <w:jc w:val="center"/>
              <w:rPr>
                <w:b/>
                <w:bCs/>
                <w:color w:val="FF0000"/>
                <w:sz w:val="18"/>
                <w:szCs w:val="18"/>
              </w:rPr>
            </w:pPr>
            <w:r w:rsidRPr="004D2CBD">
              <w:rPr>
                <w:b/>
                <w:bCs/>
                <w:color w:val="FF0000"/>
                <w:sz w:val="18"/>
                <w:szCs w:val="18"/>
              </w:rPr>
              <w:t>“Glorious</w:t>
            </w:r>
          </w:p>
          <w:p w14:paraId="2C22F1B2" w14:textId="77777777" w:rsidR="001D3C61" w:rsidRPr="004D2CBD" w:rsidRDefault="001D3C61" w:rsidP="00A83A47">
            <w:pPr>
              <w:pBdr>
                <w:left w:val="single" w:sz="24" w:space="4" w:color="FFFFFF" w:themeColor="background1"/>
              </w:pBdr>
              <w:jc w:val="center"/>
              <w:rPr>
                <w:b/>
                <w:bCs/>
                <w:color w:val="FF0000"/>
                <w:sz w:val="18"/>
                <w:szCs w:val="18"/>
              </w:rPr>
            </w:pPr>
            <w:r w:rsidRPr="004D2CBD">
              <w:rPr>
                <w:b/>
                <w:bCs/>
                <w:color w:val="FF0000"/>
                <w:sz w:val="18"/>
                <w:szCs w:val="18"/>
              </w:rPr>
              <w:t>Appearing”</w:t>
            </w:r>
          </w:p>
          <w:p w14:paraId="539EF6CE" w14:textId="77777777" w:rsidR="001D3C61" w:rsidRPr="00131080" w:rsidRDefault="001D3C61" w:rsidP="00A83A47">
            <w:pPr>
              <w:pBdr>
                <w:left w:val="single" w:sz="24" w:space="4" w:color="FFFFFF" w:themeColor="background1"/>
              </w:pBdr>
              <w:jc w:val="center"/>
              <w:rPr>
                <w:b/>
              </w:rPr>
            </w:pPr>
            <w:r w:rsidRPr="004D2CBD">
              <w:rPr>
                <w:b/>
                <w:sz w:val="18"/>
                <w:szCs w:val="18"/>
              </w:rPr>
              <w:t>Marriage Supper</w:t>
            </w:r>
          </w:p>
        </w:tc>
        <w:tc>
          <w:tcPr>
            <w:tcW w:w="2124" w:type="dxa"/>
            <w:gridSpan w:val="2"/>
            <w:tcBorders>
              <w:top w:val="single" w:sz="24" w:space="0" w:color="auto"/>
              <w:left w:val="single" w:sz="24" w:space="0" w:color="auto"/>
              <w:bottom w:val="single" w:sz="24" w:space="0" w:color="auto"/>
              <w:right w:val="single" w:sz="24" w:space="0" w:color="auto"/>
            </w:tcBorders>
            <w:vAlign w:val="center"/>
          </w:tcPr>
          <w:p w14:paraId="146F1F12" w14:textId="77777777" w:rsidR="001D3C61" w:rsidRPr="00097954" w:rsidRDefault="001D3C61" w:rsidP="00A83A47">
            <w:pPr>
              <w:spacing w:after="60"/>
              <w:jc w:val="center"/>
              <w:rPr>
                <w:b/>
                <w:sz w:val="20"/>
                <w:szCs w:val="20"/>
              </w:rPr>
            </w:pPr>
            <w:r w:rsidRPr="00097954">
              <w:rPr>
                <w:b/>
                <w:sz w:val="20"/>
                <w:szCs w:val="20"/>
              </w:rPr>
              <w:t>Fulfillment of the Covenant to Abraham</w:t>
            </w:r>
          </w:p>
          <w:p w14:paraId="0607AE0A" w14:textId="77777777" w:rsidR="001D3C61" w:rsidRPr="00B65E7B" w:rsidRDefault="001D3C61" w:rsidP="00A83A47">
            <w:pPr>
              <w:spacing w:after="60"/>
              <w:jc w:val="center"/>
              <w:rPr>
                <w:b/>
                <w:color w:val="FF0000"/>
                <w:sz w:val="20"/>
                <w:szCs w:val="20"/>
              </w:rPr>
            </w:pPr>
            <w:r w:rsidRPr="00B65E7B">
              <w:rPr>
                <w:b/>
                <w:color w:val="FF0000"/>
                <w:sz w:val="20"/>
                <w:szCs w:val="20"/>
              </w:rPr>
              <w:t>(All Israel Saved)</w:t>
            </w:r>
          </w:p>
          <w:p w14:paraId="6FAC6775" w14:textId="77777777" w:rsidR="001D3C61" w:rsidRPr="004D2CBD" w:rsidRDefault="001D3C61" w:rsidP="00A83A47">
            <w:pPr>
              <w:spacing w:after="60"/>
              <w:jc w:val="center"/>
              <w:rPr>
                <w:b/>
                <w:sz w:val="18"/>
                <w:szCs w:val="18"/>
              </w:rPr>
            </w:pPr>
            <w:r w:rsidRPr="004D2CBD">
              <w:rPr>
                <w:b/>
                <w:sz w:val="18"/>
                <w:szCs w:val="18"/>
              </w:rPr>
              <w:t>All of Christ’s are heirs to Abraham’s “Blessing” Promise in the Abrahamic Covenant.</w:t>
            </w:r>
          </w:p>
          <w:p w14:paraId="4409EBB0" w14:textId="77777777" w:rsidR="001D3C61" w:rsidRPr="00131080" w:rsidRDefault="001D3C61" w:rsidP="00A83A47">
            <w:pPr>
              <w:spacing w:after="60"/>
              <w:jc w:val="center"/>
              <w:rPr>
                <w:b/>
              </w:rPr>
            </w:pPr>
            <w:r w:rsidRPr="004D2CBD">
              <w:rPr>
                <w:b/>
                <w:sz w:val="18"/>
                <w:szCs w:val="18"/>
              </w:rPr>
              <w:t>The Wife Rules and Reigns with the King of Kings for ever</w:t>
            </w:r>
          </w:p>
        </w:tc>
      </w:tr>
      <w:tr w:rsidR="001D3C61" w14:paraId="78E8BF7B" w14:textId="77777777" w:rsidTr="00A83A47">
        <w:trPr>
          <w:cantSplit/>
          <w:trHeight w:val="525"/>
          <w:jc w:val="center"/>
        </w:trPr>
        <w:tc>
          <w:tcPr>
            <w:tcW w:w="1041" w:type="dxa"/>
            <w:tcBorders>
              <w:top w:val="single" w:sz="24" w:space="0" w:color="auto"/>
              <w:left w:val="single" w:sz="24" w:space="0" w:color="auto"/>
              <w:bottom w:val="single" w:sz="24" w:space="0" w:color="auto"/>
              <w:right w:val="single" w:sz="24" w:space="0" w:color="auto"/>
            </w:tcBorders>
            <w:shd w:val="clear" w:color="auto" w:fill="D8B088"/>
            <w:textDirection w:val="btLr"/>
            <w:vAlign w:val="center"/>
          </w:tcPr>
          <w:p w14:paraId="602E44AF" w14:textId="77777777" w:rsidR="001D3C61" w:rsidRPr="004D2CBD" w:rsidRDefault="001D3C61" w:rsidP="00A83A47">
            <w:pPr>
              <w:jc w:val="center"/>
              <w:rPr>
                <w:b/>
                <w:bCs/>
                <w:sz w:val="20"/>
                <w:szCs w:val="20"/>
              </w:rPr>
            </w:pPr>
            <w:r w:rsidRPr="004D2CBD">
              <w:rPr>
                <w:b/>
                <w:bCs/>
                <w:sz w:val="20"/>
                <w:szCs w:val="20"/>
              </w:rPr>
              <w:t>Earth</w:t>
            </w:r>
          </w:p>
        </w:tc>
        <w:tc>
          <w:tcPr>
            <w:tcW w:w="1477" w:type="dxa"/>
            <w:tcBorders>
              <w:top w:val="single" w:sz="24" w:space="0" w:color="auto"/>
              <w:left w:val="single" w:sz="24" w:space="0" w:color="auto"/>
              <w:bottom w:val="single" w:sz="24" w:space="0" w:color="auto"/>
              <w:right w:val="single" w:sz="24" w:space="0" w:color="auto"/>
            </w:tcBorders>
            <w:shd w:val="clear" w:color="auto" w:fill="D8B088"/>
            <w:tcMar>
              <w:left w:w="0" w:type="dxa"/>
              <w:right w:w="0" w:type="dxa"/>
            </w:tcMar>
            <w:vAlign w:val="center"/>
          </w:tcPr>
          <w:p w14:paraId="6A0DE070" w14:textId="77777777" w:rsidR="001D3C61" w:rsidRPr="004D2CBD" w:rsidRDefault="001D3C61" w:rsidP="00A83A47">
            <w:pPr>
              <w:jc w:val="center"/>
              <w:rPr>
                <w:b/>
                <w:bCs/>
                <w:sz w:val="20"/>
                <w:szCs w:val="20"/>
              </w:rPr>
            </w:pPr>
            <w:r w:rsidRPr="004D2CBD">
              <w:rPr>
                <w:b/>
                <w:bCs/>
                <w:sz w:val="20"/>
                <w:szCs w:val="20"/>
              </w:rPr>
              <w:t>Church Age</w:t>
            </w:r>
          </w:p>
        </w:tc>
        <w:tc>
          <w:tcPr>
            <w:tcW w:w="3857" w:type="dxa"/>
            <w:gridSpan w:val="4"/>
            <w:tcBorders>
              <w:top w:val="single" w:sz="24" w:space="0" w:color="auto"/>
              <w:left w:val="single" w:sz="24" w:space="0" w:color="auto"/>
              <w:bottom w:val="single" w:sz="24" w:space="0" w:color="auto"/>
              <w:right w:val="single" w:sz="24" w:space="0" w:color="auto"/>
            </w:tcBorders>
            <w:shd w:val="clear" w:color="auto" w:fill="D8B088"/>
            <w:tcMar>
              <w:left w:w="0" w:type="dxa"/>
              <w:right w:w="0" w:type="dxa"/>
            </w:tcMar>
            <w:vAlign w:val="center"/>
          </w:tcPr>
          <w:p w14:paraId="316813FC" w14:textId="77777777" w:rsidR="001D3C61" w:rsidRPr="004D2CBD" w:rsidRDefault="001D3C61" w:rsidP="00A83A47">
            <w:pPr>
              <w:jc w:val="center"/>
              <w:rPr>
                <w:b/>
                <w:bCs/>
                <w:sz w:val="20"/>
                <w:szCs w:val="20"/>
              </w:rPr>
            </w:pPr>
            <w:r w:rsidRPr="004D2CBD">
              <w:rPr>
                <w:b/>
                <w:bCs/>
                <w:sz w:val="20"/>
                <w:szCs w:val="20"/>
              </w:rPr>
              <w:t>7 year Tribulation</w:t>
            </w:r>
          </w:p>
          <w:p w14:paraId="00D38896" w14:textId="77777777" w:rsidR="001D3C61" w:rsidRPr="004D2CBD" w:rsidRDefault="001D3C61" w:rsidP="00A83A47">
            <w:pPr>
              <w:jc w:val="center"/>
              <w:rPr>
                <w:b/>
                <w:bCs/>
                <w:sz w:val="20"/>
                <w:szCs w:val="20"/>
              </w:rPr>
            </w:pPr>
            <w:r w:rsidRPr="004D2CBD">
              <w:rPr>
                <w:b/>
                <w:bCs/>
                <w:sz w:val="20"/>
                <w:szCs w:val="20"/>
              </w:rPr>
              <w:t>Time of Jacob’s Trouble</w:t>
            </w:r>
          </w:p>
        </w:tc>
        <w:tc>
          <w:tcPr>
            <w:tcW w:w="2124" w:type="dxa"/>
            <w:gridSpan w:val="2"/>
            <w:tcBorders>
              <w:top w:val="single" w:sz="24" w:space="0" w:color="auto"/>
              <w:left w:val="single" w:sz="24" w:space="0" w:color="auto"/>
              <w:bottom w:val="single" w:sz="24" w:space="0" w:color="auto"/>
              <w:right w:val="single" w:sz="24" w:space="0" w:color="auto"/>
            </w:tcBorders>
            <w:shd w:val="clear" w:color="auto" w:fill="D8B088"/>
            <w:tcMar>
              <w:left w:w="0" w:type="dxa"/>
              <w:right w:w="0" w:type="dxa"/>
            </w:tcMar>
            <w:vAlign w:val="center"/>
          </w:tcPr>
          <w:p w14:paraId="4E2B9465" w14:textId="77777777" w:rsidR="001D3C61" w:rsidRPr="004D2CBD" w:rsidRDefault="001D3C61" w:rsidP="00A83A47">
            <w:pPr>
              <w:jc w:val="center"/>
              <w:rPr>
                <w:b/>
                <w:bCs/>
                <w:sz w:val="20"/>
                <w:szCs w:val="20"/>
              </w:rPr>
            </w:pPr>
            <w:r w:rsidRPr="004D2CBD">
              <w:rPr>
                <w:b/>
                <w:bCs/>
                <w:sz w:val="20"/>
                <w:szCs w:val="20"/>
              </w:rPr>
              <w:t>Millennium</w:t>
            </w:r>
          </w:p>
        </w:tc>
      </w:tr>
    </w:tbl>
    <w:p w14:paraId="1135D844" w14:textId="77777777" w:rsidR="001D3C61" w:rsidRDefault="001D3C61" w:rsidP="001D3C61">
      <w:pPr>
        <w:pStyle w:val="Footer"/>
        <w:ind w:left="576" w:right="576"/>
      </w:pPr>
    </w:p>
    <w:p w14:paraId="1406C05B" w14:textId="59B6762E" w:rsidR="001D3C61" w:rsidRPr="00A92302" w:rsidRDefault="001D3C61" w:rsidP="008014FB">
      <w:pPr>
        <w:pStyle w:val="Footer"/>
        <w:spacing w:after="60"/>
        <w:ind w:left="576" w:right="576"/>
        <w:rPr>
          <w:rFonts w:cstheme="minorHAnsi"/>
          <w:sz w:val="28"/>
          <w:szCs w:val="28"/>
        </w:rPr>
      </w:pPr>
      <w:hyperlink r:id="rId49" w:history="1">
        <w:r w:rsidRPr="00A92302">
          <w:rPr>
            <w:rStyle w:val="Hyperlink"/>
            <w:rFonts w:cstheme="minorHAnsi"/>
            <w:b/>
            <w:bCs/>
            <w:sz w:val="28"/>
            <w:szCs w:val="28"/>
          </w:rPr>
          <w:t>Galatians 3:19</w:t>
        </w:r>
      </w:hyperlink>
      <w:r w:rsidRPr="00A92302">
        <w:rPr>
          <w:rFonts w:cstheme="minorHAnsi"/>
          <w:sz w:val="28"/>
          <w:szCs w:val="28"/>
        </w:rPr>
        <w:t xml:space="preserve"> </w:t>
      </w:r>
      <w:r w:rsidRPr="007E6D63">
        <w:rPr>
          <w:rFonts w:cstheme="minorHAnsi"/>
          <w:sz w:val="28"/>
          <w:szCs w:val="28"/>
        </w:rPr>
        <w:t xml:space="preserve">Wherefore then </w:t>
      </w:r>
      <w:r w:rsidRPr="007E6D63">
        <w:rPr>
          <w:rFonts w:cstheme="minorHAnsi"/>
          <w:i/>
          <w:iCs/>
          <w:sz w:val="28"/>
          <w:szCs w:val="28"/>
        </w:rPr>
        <w:t>serveth</w:t>
      </w:r>
      <w:r w:rsidRPr="007E6D63">
        <w:rPr>
          <w:rFonts w:cstheme="minorHAnsi"/>
          <w:sz w:val="28"/>
          <w:szCs w:val="28"/>
        </w:rPr>
        <w:t xml:space="preserve"> the law? It was added because of transgressions, </w:t>
      </w:r>
      <w:r w:rsidRPr="007E6D63">
        <w:rPr>
          <w:rFonts w:cstheme="minorHAnsi"/>
          <w:sz w:val="28"/>
          <w:szCs w:val="28"/>
          <w:highlight w:val="yellow"/>
        </w:rPr>
        <w:t xml:space="preserve">till </w:t>
      </w:r>
      <w:r w:rsidRPr="007E6D63">
        <w:rPr>
          <w:rFonts w:cstheme="minorHAnsi"/>
          <w:sz w:val="28"/>
          <w:szCs w:val="28"/>
          <w:highlight w:val="yellow"/>
          <w:u w:val="single"/>
        </w:rPr>
        <w:t>the seed should come to whom the promise was made</w:t>
      </w:r>
      <w:r w:rsidRPr="007E6D63">
        <w:rPr>
          <w:rFonts w:cstheme="minorHAnsi"/>
          <w:sz w:val="28"/>
          <w:szCs w:val="28"/>
        </w:rPr>
        <w:t xml:space="preserve">; </w:t>
      </w:r>
      <w:r w:rsidRPr="007E6D63">
        <w:rPr>
          <w:rFonts w:cstheme="minorHAnsi"/>
          <w:i/>
          <w:iCs/>
          <w:sz w:val="28"/>
          <w:szCs w:val="28"/>
        </w:rPr>
        <w:t>and it was</w:t>
      </w:r>
      <w:r w:rsidRPr="007E6D63">
        <w:rPr>
          <w:rFonts w:cstheme="minorHAnsi"/>
          <w:sz w:val="28"/>
          <w:szCs w:val="28"/>
        </w:rPr>
        <w:t xml:space="preserve"> ordained by angels in the hand of a mediator.</w:t>
      </w:r>
      <w:r w:rsidRPr="00A92302">
        <w:rPr>
          <w:rFonts w:cstheme="minorHAnsi"/>
          <w:sz w:val="28"/>
          <w:szCs w:val="28"/>
        </w:rPr>
        <w:t xml:space="preserve"> </w:t>
      </w:r>
    </w:p>
    <w:tbl>
      <w:tblPr>
        <w:tblW w:w="90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EEAF6" w:themeFill="accent5" w:themeFillTint="33"/>
        <w:tblLook w:val="0000" w:firstRow="0" w:lastRow="0" w:firstColumn="0" w:lastColumn="0" w:noHBand="0" w:noVBand="0"/>
      </w:tblPr>
      <w:tblGrid>
        <w:gridCol w:w="9090"/>
      </w:tblGrid>
      <w:tr w:rsidR="007564D0" w14:paraId="73919661" w14:textId="77777777" w:rsidTr="007564D0">
        <w:trPr>
          <w:trHeight w:val="2690"/>
          <w:jc w:val="center"/>
        </w:trPr>
        <w:tc>
          <w:tcPr>
            <w:tcW w:w="9090" w:type="dxa"/>
            <w:shd w:val="clear" w:color="auto" w:fill="DEEAF6" w:themeFill="accent5" w:themeFillTint="33"/>
            <w:vAlign w:val="center"/>
          </w:tcPr>
          <w:p w14:paraId="3342F443" w14:textId="77777777" w:rsidR="007564D0" w:rsidRPr="00884069" w:rsidRDefault="007564D0" w:rsidP="007564D0">
            <w:pPr>
              <w:spacing w:before="60"/>
              <w:ind w:left="943" w:right="576"/>
              <w:rPr>
                <w:rFonts w:cstheme="minorHAnsi"/>
                <w:sz w:val="28"/>
                <w:szCs w:val="28"/>
              </w:rPr>
            </w:pPr>
            <w:r w:rsidRPr="00884069">
              <w:rPr>
                <w:sz w:val="28"/>
                <w:szCs w:val="28"/>
              </w:rPr>
              <w:t xml:space="preserve">The Spirit itself beareth witness with our spirit, that we are the children of God: </w:t>
            </w:r>
            <w:r w:rsidRPr="00884069">
              <w:rPr>
                <w:rFonts w:cstheme="minorHAnsi"/>
                <w:sz w:val="28"/>
                <w:szCs w:val="28"/>
              </w:rPr>
              <w:t xml:space="preserve">And if children, then heirs; heirs of God, and joint-heirs with Christ; if so be that </w:t>
            </w:r>
            <w:r w:rsidRPr="00884069">
              <w:rPr>
                <w:rFonts w:cstheme="minorHAnsi"/>
                <w:sz w:val="28"/>
                <w:szCs w:val="28"/>
                <w:u w:val="single"/>
              </w:rPr>
              <w:t xml:space="preserve">we suffer with </w:t>
            </w:r>
            <w:r w:rsidRPr="00884069">
              <w:rPr>
                <w:rFonts w:cstheme="minorHAnsi"/>
                <w:i/>
                <w:iCs/>
                <w:sz w:val="28"/>
                <w:szCs w:val="28"/>
                <w:u w:val="single"/>
              </w:rPr>
              <w:t>him</w:t>
            </w:r>
            <w:r w:rsidRPr="00884069">
              <w:rPr>
                <w:rFonts w:cstheme="minorHAnsi"/>
                <w:sz w:val="28"/>
                <w:szCs w:val="28"/>
              </w:rPr>
              <w:t>, that we may be also glorified together.</w:t>
            </w:r>
            <w:r w:rsidRPr="00884069">
              <w:rPr>
                <w:rFonts w:cstheme="minorHAnsi"/>
                <w:b/>
                <w:bCs/>
                <w:sz w:val="28"/>
                <w:szCs w:val="28"/>
              </w:rPr>
              <w:t xml:space="preserve"> </w:t>
            </w:r>
            <w:hyperlink r:id="rId50" w:history="1">
              <w:r w:rsidRPr="00884069">
                <w:rPr>
                  <w:rStyle w:val="Hyperlink"/>
                  <w:rFonts w:cstheme="minorHAnsi"/>
                  <w:b/>
                  <w:bCs/>
                  <w:sz w:val="28"/>
                  <w:szCs w:val="28"/>
                </w:rPr>
                <w:t>Romans 8:16-17</w:t>
              </w:r>
            </w:hyperlink>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6620"/>
            </w:tblGrid>
            <w:tr w:rsidR="007564D0" w14:paraId="6C0CC3F0" w14:textId="77777777" w:rsidTr="007564D0">
              <w:trPr>
                <w:jc w:val="center"/>
              </w:trPr>
              <w:tc>
                <w:tcPr>
                  <w:tcW w:w="0" w:type="auto"/>
                  <w:vAlign w:val="center"/>
                </w:tcPr>
                <w:p w14:paraId="2AA16CE8" w14:textId="77777777" w:rsidR="007564D0" w:rsidRPr="00B75BE9" w:rsidRDefault="007564D0" w:rsidP="00A83A47">
                  <w:pPr>
                    <w:autoSpaceDE w:val="0"/>
                    <w:autoSpaceDN w:val="0"/>
                    <w:adjustRightInd w:val="0"/>
                    <w:jc w:val="center"/>
                    <w:rPr>
                      <w:noProof/>
                    </w:rPr>
                  </w:pPr>
                  <w:r>
                    <w:rPr>
                      <w:noProof/>
                    </w:rPr>
                    <w:drawing>
                      <wp:inline distT="0" distB="0" distL="0" distR="0" wp14:anchorId="427CEC6B" wp14:editId="4D869711">
                        <wp:extent cx="973444" cy="730082"/>
                        <wp:effectExtent l="57150" t="38100" r="55880" b="51435"/>
                        <wp:docPr id="303304380" name="Picture 30330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Jerusalem.jpg"/>
                                <pic:cNvPicPr/>
                              </pic:nvPicPr>
                              <pic:blipFill>
                                <a:blip r:embed="rId51">
                                  <a:extLst>
                                    <a:ext uri="{28A0092B-C50C-407E-A947-70E740481C1C}">
                                      <a14:useLocalDpi xmlns:a14="http://schemas.microsoft.com/office/drawing/2010/main" val="0"/>
                                    </a:ext>
                                  </a:extLst>
                                </a:blip>
                                <a:stretch>
                                  <a:fillRect/>
                                </a:stretch>
                              </pic:blipFill>
                              <pic:spPr>
                                <a:xfrm>
                                  <a:off x="0" y="0"/>
                                  <a:ext cx="1040733" cy="780549"/>
                                </a:xfrm>
                                <a:prstGeom prst="rect">
                                  <a:avLst/>
                                </a:prstGeom>
                                <a:ln>
                                  <a:noFill/>
                                </a:ln>
                                <a:effectLst>
                                  <a:softEdge rad="112500"/>
                                </a:effectLst>
                                <a:scene3d>
                                  <a:camera prst="orthographicFront"/>
                                  <a:lightRig rig="threePt" dir="t"/>
                                </a:scene3d>
                                <a:sp3d>
                                  <a:bevelT/>
                                </a:sp3d>
                              </pic:spPr>
                            </pic:pic>
                          </a:graphicData>
                        </a:graphic>
                      </wp:inline>
                    </w:drawing>
                  </w:r>
                </w:p>
              </w:tc>
              <w:tc>
                <w:tcPr>
                  <w:tcW w:w="0" w:type="auto"/>
                  <w:vAlign w:val="center"/>
                </w:tcPr>
                <w:p w14:paraId="0DDBCD76" w14:textId="77777777" w:rsidR="007564D0" w:rsidRPr="00884069" w:rsidRDefault="007564D0" w:rsidP="00A83A47">
                  <w:pPr>
                    <w:jc w:val="center"/>
                    <w:rPr>
                      <w:rFonts w:cstheme="minorHAnsi"/>
                      <w:bCs/>
                      <w:noProof/>
                      <w:color w:val="FF0000"/>
                      <w:sz w:val="26"/>
                      <w:szCs w:val="26"/>
                    </w:rPr>
                  </w:pPr>
                  <w:r w:rsidRPr="00884069">
                    <w:rPr>
                      <w:rFonts w:cstheme="minorHAnsi"/>
                      <w:bCs/>
                      <w:noProof/>
                      <w:color w:val="FF0000"/>
                      <w:sz w:val="26"/>
                      <w:szCs w:val="26"/>
                    </w:rPr>
                    <w:t>And I John saw the holy city,</w:t>
                  </w:r>
                </w:p>
                <w:p w14:paraId="4465DECA" w14:textId="77777777" w:rsidR="007564D0" w:rsidRPr="00884069" w:rsidRDefault="007564D0" w:rsidP="00A83A47">
                  <w:pPr>
                    <w:jc w:val="center"/>
                    <w:rPr>
                      <w:rFonts w:cstheme="minorHAnsi"/>
                      <w:bCs/>
                      <w:noProof/>
                      <w:color w:val="FF0000"/>
                      <w:sz w:val="26"/>
                      <w:szCs w:val="26"/>
                    </w:rPr>
                  </w:pPr>
                  <w:r w:rsidRPr="00884069">
                    <w:rPr>
                      <w:rFonts w:cstheme="minorHAnsi"/>
                      <w:bCs/>
                      <w:noProof/>
                      <w:color w:val="FF0000"/>
                      <w:sz w:val="26"/>
                      <w:szCs w:val="26"/>
                    </w:rPr>
                    <w:t>new Jerusalem, coming down from God out of heaven,</w:t>
                  </w:r>
                </w:p>
                <w:p w14:paraId="1320CAB2" w14:textId="77777777" w:rsidR="007564D0" w:rsidRPr="005B6CAF" w:rsidRDefault="007564D0" w:rsidP="00A83A47">
                  <w:pPr>
                    <w:jc w:val="center"/>
                    <w:rPr>
                      <w:rFonts w:cstheme="minorHAnsi"/>
                      <w:b/>
                    </w:rPr>
                  </w:pPr>
                  <w:r w:rsidRPr="00884069">
                    <w:rPr>
                      <w:rFonts w:cstheme="minorHAnsi"/>
                      <w:bCs/>
                      <w:noProof/>
                      <w:color w:val="FF0000"/>
                      <w:sz w:val="26"/>
                      <w:szCs w:val="26"/>
                      <w:highlight w:val="yellow"/>
                    </w:rPr>
                    <w:t>prepared as a bride adorned for her husband.</w:t>
                  </w:r>
                  <w:r w:rsidRPr="00884069">
                    <w:rPr>
                      <w:rFonts w:cstheme="minorHAnsi"/>
                      <w:bCs/>
                      <w:noProof/>
                      <w:color w:val="FF0000"/>
                      <w:sz w:val="26"/>
                      <w:szCs w:val="26"/>
                    </w:rPr>
                    <w:t xml:space="preserve">  </w:t>
                  </w:r>
                  <w:hyperlink r:id="rId52" w:history="1">
                    <w:r w:rsidRPr="00884069">
                      <w:rPr>
                        <w:rStyle w:val="Hyperlink"/>
                        <w:rFonts w:cstheme="minorHAnsi"/>
                        <w:b/>
                        <w:noProof/>
                        <w:sz w:val="26"/>
                        <w:szCs w:val="26"/>
                      </w:rPr>
                      <w:t>Revelation 21:2</w:t>
                    </w:r>
                  </w:hyperlink>
                </w:p>
              </w:tc>
            </w:tr>
          </w:tbl>
          <w:p w14:paraId="63E216CD" w14:textId="127EBA47" w:rsidR="007564D0" w:rsidRPr="00884069" w:rsidRDefault="007564D0" w:rsidP="007564D0">
            <w:pPr>
              <w:pStyle w:val="Footer"/>
              <w:ind w:left="943" w:right="576"/>
              <w:rPr>
                <w:rFonts w:cstheme="minorHAnsi"/>
                <w:sz w:val="28"/>
                <w:szCs w:val="28"/>
              </w:rPr>
            </w:pPr>
            <w:hyperlink r:id="rId53" w:history="1">
              <w:r w:rsidRPr="00884069">
                <w:rPr>
                  <w:rStyle w:val="Hyperlink"/>
                  <w:rFonts w:cstheme="minorHAnsi"/>
                  <w:b/>
                  <w:bCs/>
                  <w:sz w:val="28"/>
                  <w:szCs w:val="28"/>
                </w:rPr>
                <w:t>Ephesians 1:10</w:t>
              </w:r>
            </w:hyperlink>
            <w:r w:rsidRPr="00884069">
              <w:rPr>
                <w:rFonts w:cstheme="minorHAnsi"/>
                <w:sz w:val="28"/>
                <w:szCs w:val="28"/>
              </w:rPr>
              <w:t xml:space="preserve"> That in the dispensation of the fulness of times </w:t>
            </w:r>
            <w:r w:rsidRPr="007E6D63">
              <w:rPr>
                <w:rFonts w:cstheme="minorHAnsi"/>
                <w:sz w:val="28"/>
                <w:szCs w:val="28"/>
                <w:u w:val="single"/>
              </w:rPr>
              <w:t>he might gather together in one all things in Christ</w:t>
            </w:r>
            <w:r w:rsidRPr="00884069">
              <w:rPr>
                <w:rFonts w:cstheme="minorHAnsi"/>
                <w:sz w:val="28"/>
                <w:szCs w:val="28"/>
              </w:rPr>
              <w:t xml:space="preserve">, both which are in heaven, and which are on earth; </w:t>
            </w:r>
            <w:r w:rsidRPr="00884069">
              <w:rPr>
                <w:rFonts w:cstheme="minorHAnsi"/>
                <w:i/>
                <w:iCs/>
                <w:sz w:val="28"/>
                <w:szCs w:val="28"/>
              </w:rPr>
              <w:t>even</w:t>
            </w:r>
            <w:r w:rsidRPr="00884069">
              <w:rPr>
                <w:rFonts w:cstheme="minorHAnsi"/>
                <w:sz w:val="28"/>
                <w:szCs w:val="28"/>
              </w:rPr>
              <w:t xml:space="preserve"> in him:</w:t>
            </w:r>
          </w:p>
        </w:tc>
      </w:tr>
    </w:tbl>
    <w:p w14:paraId="66848715" w14:textId="6C820259" w:rsidR="007564D0" w:rsidRPr="007564D0" w:rsidRDefault="007564D0">
      <w:pPr>
        <w:rPr>
          <w:b/>
          <w:bCs/>
          <w:sz w:val="28"/>
          <w:szCs w:val="28"/>
        </w:rPr>
      </w:pPr>
      <w:r w:rsidRPr="007564D0">
        <w:rPr>
          <w:b/>
          <w:bCs/>
          <w:color w:val="EE0000"/>
          <w:sz w:val="28"/>
          <w:szCs w:val="28"/>
        </w:rPr>
        <w:t>Covenant Central to all Prophecy</w:t>
      </w:r>
    </w:p>
    <w:p w14:paraId="19B01C92" w14:textId="450DE201" w:rsidR="0011147E" w:rsidRPr="0011147E" w:rsidRDefault="0011147E">
      <w:pPr>
        <w:rPr>
          <w:b/>
          <w:bCs/>
          <w:color w:val="00B050"/>
        </w:rPr>
      </w:pPr>
      <w:r w:rsidRPr="0011147E">
        <w:rPr>
          <w:b/>
          <w:bCs/>
          <w:color w:val="00B050"/>
        </w:rPr>
        <w:t>David, at rest, in his house of cedar</w:t>
      </w:r>
    </w:p>
    <w:p w14:paraId="74FAF2A0" w14:textId="058D8E4E" w:rsidR="0011147E" w:rsidRDefault="00252184">
      <w:hyperlink r:id="rId54" w:history="1">
        <w:r w:rsidRPr="0011147E">
          <w:rPr>
            <w:rStyle w:val="Hyperlink"/>
            <w:b/>
            <w:bCs/>
          </w:rPr>
          <w:t>2 Samuel 7:1</w:t>
        </w:r>
      </w:hyperlink>
      <w:r>
        <w:t xml:space="preserve"> And it came to pass, when the king sat in his house, and the LORD had given him rest round about from all his enemies;</w:t>
      </w:r>
    </w:p>
    <w:p w14:paraId="4AA624BF" w14:textId="1CEDF741" w:rsidR="0011147E" w:rsidRDefault="0011147E">
      <w:r w:rsidRPr="0011147E">
        <w:rPr>
          <w:b/>
          <w:bCs/>
          <w:color w:val="00B050"/>
        </w:rPr>
        <w:t>David inquires upon Nathan, the prophet</w:t>
      </w:r>
      <w:r w:rsidR="00252184">
        <w:br/>
      </w:r>
      <w:hyperlink r:id="rId55" w:history="1">
        <w:r w:rsidR="00252184" w:rsidRPr="0011147E">
          <w:rPr>
            <w:rStyle w:val="Hyperlink"/>
            <w:b/>
            <w:bCs/>
          </w:rPr>
          <w:t>2 Samuel 7:2</w:t>
        </w:r>
      </w:hyperlink>
      <w:r w:rsidR="00252184">
        <w:t xml:space="preserve"> That the king said unto Nathan the prophet, See now, I dwell in an house of cedar, but the ark of God dwelleth within curtains.</w:t>
      </w:r>
      <w:r w:rsidR="00252184">
        <w:br/>
      </w:r>
      <w:r w:rsidR="00252184">
        <w:rPr>
          <w:b/>
          <w:bCs/>
        </w:rPr>
        <w:t>2 Samuel 7:3</w:t>
      </w:r>
      <w:r w:rsidR="00252184">
        <w:t xml:space="preserve"> And Nathan said to the king, Go, do all that </w:t>
      </w:r>
      <w:r w:rsidR="00252184">
        <w:rPr>
          <w:i/>
          <w:iCs/>
        </w:rPr>
        <w:t>is</w:t>
      </w:r>
      <w:r w:rsidR="00252184">
        <w:t xml:space="preserve"> in thine heart; for the LORD </w:t>
      </w:r>
      <w:r w:rsidR="00252184">
        <w:rPr>
          <w:i/>
          <w:iCs/>
        </w:rPr>
        <w:t>is</w:t>
      </w:r>
      <w:r w:rsidR="00252184">
        <w:t xml:space="preserve"> with thee.</w:t>
      </w:r>
    </w:p>
    <w:p w14:paraId="648F331A" w14:textId="187D2FA8" w:rsidR="0011147E" w:rsidRDefault="0011147E">
      <w:r w:rsidRPr="0011147E">
        <w:rPr>
          <w:b/>
          <w:bCs/>
          <w:color w:val="00B050"/>
        </w:rPr>
        <w:t>The Word of the LORD came unto Nathan</w:t>
      </w:r>
      <w:r>
        <w:rPr>
          <w:b/>
          <w:bCs/>
          <w:color w:val="00B050"/>
        </w:rPr>
        <w:t xml:space="preserve"> for David</w:t>
      </w:r>
      <w:r w:rsidR="00252184">
        <w:br/>
      </w:r>
      <w:hyperlink r:id="rId56" w:history="1">
        <w:r w:rsidR="00252184" w:rsidRPr="006905FC">
          <w:rPr>
            <w:rStyle w:val="Hyperlink"/>
            <w:b/>
            <w:bCs/>
          </w:rPr>
          <w:t>2 Samuel 7:4</w:t>
        </w:r>
      </w:hyperlink>
      <w:r w:rsidR="00252184">
        <w:t xml:space="preserve"> And it came to pass that night, that the word of the LORD came unto Nathan, saying,</w:t>
      </w:r>
      <w:r w:rsidR="00252184">
        <w:br/>
      </w:r>
      <w:r w:rsidR="00252184">
        <w:rPr>
          <w:b/>
          <w:bCs/>
        </w:rPr>
        <w:t>2 Samuel 7:5</w:t>
      </w:r>
      <w:r w:rsidR="00252184">
        <w:t xml:space="preserve"> Go and tell my servant David, Thus saith the LORD, </w:t>
      </w:r>
      <w:r w:rsidR="00252184" w:rsidRPr="0011147E">
        <w:rPr>
          <w:highlight w:val="yellow"/>
        </w:rPr>
        <w:t>Shalt thou build me an house for me to dwell in?</w:t>
      </w:r>
      <w:r w:rsidR="00252184">
        <w:br/>
      </w:r>
      <w:r w:rsidR="00252184">
        <w:rPr>
          <w:b/>
          <w:bCs/>
        </w:rPr>
        <w:t>2 Samuel 7:6</w:t>
      </w:r>
      <w:r w:rsidR="00252184">
        <w:t xml:space="preserve"> Whereas I have not dwelt in </w:t>
      </w:r>
      <w:r w:rsidR="00252184">
        <w:rPr>
          <w:i/>
          <w:iCs/>
        </w:rPr>
        <w:t>any</w:t>
      </w:r>
      <w:r w:rsidR="00252184">
        <w:t xml:space="preserve"> house since the time that I brought up the children of Israel out of Egypt, even to this day, </w:t>
      </w:r>
      <w:r w:rsidR="00252184" w:rsidRPr="0011147E">
        <w:rPr>
          <w:highlight w:val="yellow"/>
        </w:rPr>
        <w:t>but have walked in a tent and in a tabernacle</w:t>
      </w:r>
      <w:r w:rsidR="00252184">
        <w:t>.</w:t>
      </w:r>
      <w:r w:rsidR="00252184">
        <w:br/>
      </w:r>
      <w:r w:rsidR="00252184">
        <w:rPr>
          <w:b/>
          <w:bCs/>
        </w:rPr>
        <w:t>2 Samuel 7:7</w:t>
      </w:r>
      <w:r w:rsidR="00252184">
        <w:t xml:space="preserve"> In </w:t>
      </w:r>
      <w:r w:rsidR="00252184" w:rsidRPr="0011147E">
        <w:rPr>
          <w:u w:val="single"/>
        </w:rPr>
        <w:t xml:space="preserve">all </w:t>
      </w:r>
      <w:r w:rsidR="00252184" w:rsidRPr="0011147E">
        <w:rPr>
          <w:i/>
          <w:iCs/>
          <w:u w:val="single"/>
        </w:rPr>
        <w:t>the places</w:t>
      </w:r>
      <w:r w:rsidR="00252184" w:rsidRPr="0011147E">
        <w:rPr>
          <w:u w:val="single"/>
        </w:rPr>
        <w:t xml:space="preserve"> wherein I have walked with all the children of Israel spake I a word with any of the tribes of Israel, whom I commanded to feed my people Israel, saying, Why build ye not me an house of cedar?</w:t>
      </w:r>
      <w:r w:rsidR="00252184" w:rsidRPr="0011147E">
        <w:rPr>
          <w:u w:val="single"/>
        </w:rPr>
        <w:br/>
      </w:r>
      <w:r w:rsidR="00252184">
        <w:rPr>
          <w:b/>
          <w:bCs/>
        </w:rPr>
        <w:t>2 Samuel 7:8</w:t>
      </w:r>
      <w:r w:rsidR="00252184">
        <w:t xml:space="preserve"> Now therefore so shalt thou say unto my servant David, Thus saith the LORD of hosts, </w:t>
      </w:r>
      <w:r w:rsidR="00252184" w:rsidRPr="0011147E">
        <w:rPr>
          <w:highlight w:val="yellow"/>
        </w:rPr>
        <w:t>I took thee from the sheepcote</w:t>
      </w:r>
      <w:r w:rsidR="00252184">
        <w:t xml:space="preserve">, from following the sheep, </w:t>
      </w:r>
      <w:r w:rsidR="00252184" w:rsidRPr="0011147E">
        <w:rPr>
          <w:highlight w:val="yellow"/>
        </w:rPr>
        <w:t>to be ruler over my people</w:t>
      </w:r>
      <w:r w:rsidR="00252184">
        <w:t>, over Israel:</w:t>
      </w:r>
      <w:r w:rsidR="00252184">
        <w:br/>
      </w:r>
      <w:r w:rsidR="00252184">
        <w:rPr>
          <w:b/>
          <w:bCs/>
        </w:rPr>
        <w:t>2 Samuel 7:9</w:t>
      </w:r>
      <w:r w:rsidR="00252184">
        <w:t xml:space="preserve"> </w:t>
      </w:r>
      <w:r w:rsidR="00252184" w:rsidRPr="0011147E">
        <w:rPr>
          <w:highlight w:val="yellow"/>
        </w:rPr>
        <w:t>And I was with thee whithersoever thou wentest</w:t>
      </w:r>
      <w:r w:rsidR="00252184">
        <w:t xml:space="preserve">, and </w:t>
      </w:r>
      <w:r w:rsidR="00252184" w:rsidRPr="0011147E">
        <w:rPr>
          <w:highlight w:val="yellow"/>
        </w:rPr>
        <w:t>have cut off all thine enemies</w:t>
      </w:r>
      <w:r w:rsidR="00252184">
        <w:t xml:space="preserve"> out of thy sight, and </w:t>
      </w:r>
      <w:r w:rsidR="00252184" w:rsidRPr="0011147E">
        <w:rPr>
          <w:highlight w:val="yellow"/>
        </w:rPr>
        <w:t>have made thee a great name</w:t>
      </w:r>
      <w:r w:rsidR="00252184">
        <w:t xml:space="preserve">, like unto the name of the great </w:t>
      </w:r>
      <w:r w:rsidR="00252184">
        <w:rPr>
          <w:i/>
          <w:iCs/>
        </w:rPr>
        <w:t>men</w:t>
      </w:r>
      <w:r w:rsidR="00252184">
        <w:t xml:space="preserve"> that </w:t>
      </w:r>
      <w:r w:rsidR="00252184">
        <w:rPr>
          <w:i/>
          <w:iCs/>
        </w:rPr>
        <w:t>are</w:t>
      </w:r>
      <w:r w:rsidR="00252184">
        <w:t xml:space="preserve"> in the earth.</w:t>
      </w:r>
    </w:p>
    <w:p w14:paraId="77A9CD31" w14:textId="5A969400" w:rsidR="0011147E" w:rsidRDefault="0011147E">
      <w:r w:rsidRPr="0011147E">
        <w:rPr>
          <w:b/>
          <w:bCs/>
          <w:color w:val="00B050"/>
        </w:rPr>
        <w:t>We switch from the time of David to the time Abraham’s land promise fulfilment</w:t>
      </w:r>
      <w:r w:rsidR="00252184">
        <w:br/>
      </w:r>
      <w:hyperlink r:id="rId57" w:history="1">
        <w:r w:rsidR="00252184" w:rsidRPr="006905FC">
          <w:rPr>
            <w:rStyle w:val="Hyperlink"/>
            <w:b/>
            <w:bCs/>
          </w:rPr>
          <w:t>2 Samuel 7:10</w:t>
        </w:r>
      </w:hyperlink>
      <w:r w:rsidR="00252184">
        <w:t xml:space="preserve"> Moreover </w:t>
      </w:r>
      <w:r w:rsidR="00252184" w:rsidRPr="0011147E">
        <w:rPr>
          <w:highlight w:val="yellow"/>
        </w:rPr>
        <w:t>I will appoint a place for my people Israel</w:t>
      </w:r>
      <w:r w:rsidR="00252184">
        <w:t xml:space="preserve">, and will plant them, that they may dwell in a place of their own, </w:t>
      </w:r>
      <w:r w:rsidR="00252184" w:rsidRPr="0011147E">
        <w:rPr>
          <w:highlight w:val="yellow"/>
        </w:rPr>
        <w:t>and move no more</w:t>
      </w:r>
      <w:r w:rsidR="00252184">
        <w:t xml:space="preserve">; neither </w:t>
      </w:r>
      <w:r w:rsidR="00252184" w:rsidRPr="0011147E">
        <w:rPr>
          <w:highlight w:val="yellow"/>
        </w:rPr>
        <w:t>shall the children of wickedness afflict them any more, as beforetime,</w:t>
      </w:r>
      <w:r w:rsidR="00252184">
        <w:br/>
      </w:r>
      <w:r w:rsidR="00252184">
        <w:rPr>
          <w:b/>
          <w:bCs/>
        </w:rPr>
        <w:t>2 Samuel 7:11</w:t>
      </w:r>
      <w:r w:rsidR="00252184">
        <w:t xml:space="preserve"> </w:t>
      </w:r>
      <w:r w:rsidR="00252184" w:rsidRPr="0011147E">
        <w:rPr>
          <w:u w:val="single"/>
        </w:rPr>
        <w:t xml:space="preserve">And as since the time that I commanded judges </w:t>
      </w:r>
      <w:r w:rsidR="00252184" w:rsidRPr="0011147E">
        <w:rPr>
          <w:i/>
          <w:iCs/>
          <w:u w:val="single"/>
        </w:rPr>
        <w:t>to be</w:t>
      </w:r>
      <w:r w:rsidR="00252184" w:rsidRPr="0011147E">
        <w:rPr>
          <w:u w:val="single"/>
        </w:rPr>
        <w:t xml:space="preserve"> over my people Israel</w:t>
      </w:r>
      <w:r w:rsidR="00252184">
        <w:t xml:space="preserve">, and have caused thee to rest from all thine enemies. Also </w:t>
      </w:r>
      <w:r w:rsidR="00252184" w:rsidRPr="0011147E">
        <w:rPr>
          <w:highlight w:val="yellow"/>
        </w:rPr>
        <w:t>the LORD telleth thee that he will make thee an house.</w:t>
      </w:r>
    </w:p>
    <w:p w14:paraId="04AEB4B8" w14:textId="77777777" w:rsidR="008014FB" w:rsidRDefault="008014FB">
      <w:pPr>
        <w:rPr>
          <w:b/>
          <w:bCs/>
          <w:color w:val="00B050"/>
        </w:rPr>
      </w:pPr>
    </w:p>
    <w:p w14:paraId="36850D8C" w14:textId="73BF2C29" w:rsidR="00884069" w:rsidRDefault="0011147E">
      <w:r w:rsidRPr="006905FC">
        <w:rPr>
          <w:b/>
          <w:bCs/>
          <w:color w:val="00B050"/>
        </w:rPr>
        <w:lastRenderedPageBreak/>
        <w:t>What type of ho</w:t>
      </w:r>
      <w:r w:rsidR="0020567B">
        <w:rPr>
          <w:b/>
          <w:bCs/>
          <w:color w:val="00B050"/>
        </w:rPr>
        <w:t>u</w:t>
      </w:r>
      <w:r w:rsidRPr="006905FC">
        <w:rPr>
          <w:b/>
          <w:bCs/>
          <w:color w:val="00B050"/>
        </w:rPr>
        <w:t xml:space="preserve">se will the LORD build for </w:t>
      </w:r>
      <w:r w:rsidR="00C045B7">
        <w:rPr>
          <w:b/>
          <w:bCs/>
          <w:color w:val="00B050"/>
        </w:rPr>
        <w:t>David</w:t>
      </w:r>
      <w:r w:rsidRPr="006905FC">
        <w:rPr>
          <w:b/>
          <w:bCs/>
          <w:color w:val="00B050"/>
        </w:rPr>
        <w:t>?</w:t>
      </w:r>
      <w:r w:rsidR="00C045B7">
        <w:rPr>
          <w:b/>
          <w:bCs/>
          <w:color w:val="00B050"/>
        </w:rPr>
        <w:t xml:space="preserve">          (</w:t>
      </w:r>
      <w:hyperlink r:id="rId58" w:history="1">
        <w:r w:rsidR="00C045B7" w:rsidRPr="00C045B7">
          <w:rPr>
            <w:rStyle w:val="Hyperlink"/>
          </w:rPr>
          <w:t>Psalm 89:35-36</w:t>
        </w:r>
      </w:hyperlink>
      <w:r w:rsidR="00C045B7" w:rsidRPr="00C045B7">
        <w:rPr>
          <w:color w:val="000000" w:themeColor="text1"/>
        </w:rPr>
        <w:t xml:space="preserve">; </w:t>
      </w:r>
      <w:hyperlink r:id="rId59" w:history="1">
        <w:r w:rsidR="00C045B7" w:rsidRPr="00C045B7">
          <w:rPr>
            <w:rStyle w:val="Hyperlink"/>
          </w:rPr>
          <w:t>Luke 1:32-33</w:t>
        </w:r>
      </w:hyperlink>
      <w:r w:rsidR="00C045B7" w:rsidRPr="00C045B7">
        <w:rPr>
          <w:b/>
          <w:bCs/>
          <w:color w:val="00B050"/>
        </w:rPr>
        <w:t>)</w:t>
      </w:r>
      <w:r w:rsidR="00252184">
        <w:br/>
      </w:r>
      <w:hyperlink r:id="rId60" w:history="1">
        <w:r w:rsidR="00252184" w:rsidRPr="006905FC">
          <w:rPr>
            <w:rStyle w:val="Hyperlink"/>
            <w:b/>
            <w:bCs/>
          </w:rPr>
          <w:t>2 Samuel 7:12</w:t>
        </w:r>
      </w:hyperlink>
      <w:r w:rsidR="00252184">
        <w:t xml:space="preserve"> And when thy days be fulfilled, and thou shalt sleep with thy fathers, I will set up thy seed after thee, which shall proceed out of thy bowels, and </w:t>
      </w:r>
      <w:r w:rsidR="00252184" w:rsidRPr="006905FC">
        <w:rPr>
          <w:highlight w:val="yellow"/>
        </w:rPr>
        <w:t>I will establish his kingdom</w:t>
      </w:r>
      <w:r w:rsidR="00252184">
        <w:t>.</w:t>
      </w:r>
      <w:r w:rsidR="00252184">
        <w:br/>
      </w:r>
      <w:r w:rsidR="00252184">
        <w:rPr>
          <w:b/>
          <w:bCs/>
        </w:rPr>
        <w:t>2 Samuel 7:13</w:t>
      </w:r>
      <w:r w:rsidR="00252184">
        <w:t xml:space="preserve"> </w:t>
      </w:r>
      <w:r w:rsidR="00252184" w:rsidRPr="006905FC">
        <w:rPr>
          <w:highlight w:val="yellow"/>
        </w:rPr>
        <w:t>He shall build an house for my name</w:t>
      </w:r>
      <w:r w:rsidR="00252184">
        <w:t xml:space="preserve">, and </w:t>
      </w:r>
      <w:r w:rsidR="00252184" w:rsidRPr="006905FC">
        <w:rPr>
          <w:highlight w:val="yellow"/>
          <w:u w:val="single"/>
        </w:rPr>
        <w:t>I will stablish the throne of his kingdom for ever</w:t>
      </w:r>
      <w:r w:rsidR="00252184">
        <w:t>.</w:t>
      </w:r>
      <w:r w:rsidR="00252184">
        <w:br/>
      </w:r>
      <w:r w:rsidR="00252184">
        <w:rPr>
          <w:b/>
          <w:bCs/>
        </w:rPr>
        <w:t>2 Samuel 7:14</w:t>
      </w:r>
      <w:r w:rsidR="00252184">
        <w:t xml:space="preserve"> I will be his father, and he shall be my son. If he commit iniquity, I will chasten him with the rod of men, and with the stripes of the children of men:</w:t>
      </w:r>
      <w:r w:rsidR="00252184">
        <w:br/>
      </w:r>
      <w:r w:rsidR="00252184">
        <w:rPr>
          <w:b/>
          <w:bCs/>
        </w:rPr>
        <w:t>2 Samuel 7:15</w:t>
      </w:r>
      <w:r w:rsidR="00252184">
        <w:t xml:space="preserve"> </w:t>
      </w:r>
      <w:r w:rsidR="00252184" w:rsidRPr="006905FC">
        <w:rPr>
          <w:highlight w:val="yellow"/>
        </w:rPr>
        <w:t xml:space="preserve">But my mercy shall not depart away from him, as I took </w:t>
      </w:r>
      <w:r w:rsidR="00252184" w:rsidRPr="006905FC">
        <w:rPr>
          <w:i/>
          <w:iCs/>
          <w:highlight w:val="yellow"/>
        </w:rPr>
        <w:t>it</w:t>
      </w:r>
      <w:r w:rsidR="00252184" w:rsidRPr="006905FC">
        <w:rPr>
          <w:highlight w:val="yellow"/>
        </w:rPr>
        <w:t xml:space="preserve"> from Saul</w:t>
      </w:r>
      <w:r w:rsidR="00252184">
        <w:t>, whom I put away before thee.</w:t>
      </w:r>
    </w:p>
    <w:p w14:paraId="0E7C0B12" w14:textId="296574F9" w:rsidR="00A92302" w:rsidRDefault="00252184">
      <w:r>
        <w:rPr>
          <w:b/>
          <w:bCs/>
        </w:rPr>
        <w:t>2 Samuel 7:16</w:t>
      </w:r>
      <w:r>
        <w:t xml:space="preserve"> And thine house and thy kingdom shall be established for ever before thee: thy throne shall be established for ever.</w:t>
      </w:r>
      <w:r>
        <w:br/>
      </w:r>
      <w:r>
        <w:rPr>
          <w:b/>
          <w:bCs/>
        </w:rPr>
        <w:t>2 Samuel 7:17</w:t>
      </w:r>
      <w:r>
        <w:t xml:space="preserve"> According to all these words, and according to all this vision, so did Nathan speak unto David.</w:t>
      </w:r>
    </w:p>
    <w:p w14:paraId="507E189C" w14:textId="0657CE17" w:rsidR="006905FC" w:rsidRPr="006905FC" w:rsidRDefault="006905FC">
      <w:pPr>
        <w:rPr>
          <w:b/>
          <w:bCs/>
          <w:color w:val="00B050"/>
        </w:rPr>
      </w:pPr>
      <w:r w:rsidRPr="006905FC">
        <w:rPr>
          <w:b/>
          <w:bCs/>
          <w:color w:val="00B050"/>
        </w:rPr>
        <w:t>David inquires of the LORD – Who am I?</w:t>
      </w:r>
    </w:p>
    <w:p w14:paraId="1C3360C0" w14:textId="56992C80" w:rsidR="006905FC" w:rsidRDefault="00252184">
      <w:hyperlink r:id="rId61" w:history="1">
        <w:r w:rsidRPr="006905FC">
          <w:rPr>
            <w:rStyle w:val="Hyperlink"/>
            <w:b/>
            <w:bCs/>
          </w:rPr>
          <w:t>2 Samuel 7:18</w:t>
        </w:r>
      </w:hyperlink>
      <w:r>
        <w:t xml:space="preserve"> Then went king David in, and sat before the LORD, and he said, Who </w:t>
      </w:r>
      <w:r>
        <w:rPr>
          <w:i/>
          <w:iCs/>
        </w:rPr>
        <w:t>am</w:t>
      </w:r>
      <w:r>
        <w:t xml:space="preserve"> I, O Lord GOD? and what </w:t>
      </w:r>
      <w:r>
        <w:rPr>
          <w:i/>
          <w:iCs/>
        </w:rPr>
        <w:t>is</w:t>
      </w:r>
      <w:r>
        <w:t xml:space="preserve"> my house, that thou hast brought me hitherto?</w:t>
      </w:r>
      <w:r>
        <w:br/>
      </w:r>
      <w:r>
        <w:rPr>
          <w:b/>
          <w:bCs/>
        </w:rPr>
        <w:t>2 Samuel 7:19</w:t>
      </w:r>
      <w:r>
        <w:t xml:space="preserve"> And this was yet a small thing in thy sight, O Lord GOD; but thou hast spoken also of thy servant's house for a great while to come. And </w:t>
      </w:r>
      <w:r>
        <w:rPr>
          <w:i/>
          <w:iCs/>
        </w:rPr>
        <w:t>is</w:t>
      </w:r>
      <w:r>
        <w:t xml:space="preserve"> this the manner of man, O Lord GOD?</w:t>
      </w:r>
    </w:p>
    <w:p w14:paraId="7C171D49" w14:textId="746E4AB1" w:rsidR="00124B78" w:rsidRDefault="006905FC">
      <w:r>
        <w:rPr>
          <w:b/>
          <w:bCs/>
          <w:color w:val="00B050"/>
        </w:rPr>
        <w:t xml:space="preserve">David gets it - </w:t>
      </w:r>
      <w:r w:rsidRPr="006905FC">
        <w:rPr>
          <w:b/>
          <w:bCs/>
          <w:color w:val="00B050"/>
        </w:rPr>
        <w:t>LORD, you have done this for Thy Glory!</w:t>
      </w:r>
      <w:r w:rsidR="00252184">
        <w:br/>
      </w:r>
      <w:hyperlink r:id="rId62" w:history="1">
        <w:r w:rsidR="00252184" w:rsidRPr="006905FC">
          <w:rPr>
            <w:rStyle w:val="Hyperlink"/>
            <w:b/>
            <w:bCs/>
          </w:rPr>
          <w:t>2 Samuel 7:20</w:t>
        </w:r>
      </w:hyperlink>
      <w:r w:rsidR="00252184">
        <w:t xml:space="preserve"> And what can David say more unto thee? for thou, Lord GOD, knowest thy servant.</w:t>
      </w:r>
      <w:r w:rsidR="00252184">
        <w:br/>
      </w:r>
      <w:r w:rsidR="00252184">
        <w:rPr>
          <w:b/>
          <w:bCs/>
        </w:rPr>
        <w:t>2 Samuel 7:21</w:t>
      </w:r>
      <w:r w:rsidR="00252184">
        <w:t xml:space="preserve"> For thy word's sake, and according to thine own heart, hast thou done all these great things, to make thy servant know </w:t>
      </w:r>
      <w:r w:rsidR="00252184">
        <w:rPr>
          <w:i/>
          <w:iCs/>
        </w:rPr>
        <w:t>them</w:t>
      </w:r>
      <w:r w:rsidR="00252184">
        <w:t>.</w:t>
      </w:r>
      <w:r w:rsidR="00252184">
        <w:br/>
      </w:r>
      <w:r w:rsidR="00252184">
        <w:rPr>
          <w:b/>
          <w:bCs/>
        </w:rPr>
        <w:t>2 Samuel 7:22</w:t>
      </w:r>
      <w:r w:rsidR="00252184">
        <w:t xml:space="preserve"> Wherefore thou art great, O LORD God: for </w:t>
      </w:r>
      <w:r w:rsidR="00252184">
        <w:rPr>
          <w:i/>
          <w:iCs/>
        </w:rPr>
        <w:t>there is</w:t>
      </w:r>
      <w:r w:rsidR="00252184">
        <w:t xml:space="preserve"> none like thee, neither </w:t>
      </w:r>
      <w:r w:rsidR="00252184">
        <w:rPr>
          <w:i/>
          <w:iCs/>
        </w:rPr>
        <w:t>is there any</w:t>
      </w:r>
      <w:r w:rsidR="00252184">
        <w:t xml:space="preserve"> God beside thee, according to all that we have heard with our ears.</w:t>
      </w:r>
    </w:p>
    <w:p w14:paraId="7301B277" w14:textId="77B0C84B" w:rsidR="006905FC" w:rsidRPr="006905FC" w:rsidRDefault="006905FC">
      <w:pPr>
        <w:rPr>
          <w:b/>
          <w:bCs/>
          <w:color w:val="00B050"/>
        </w:rPr>
      </w:pPr>
      <w:r w:rsidRPr="006905FC">
        <w:rPr>
          <w:b/>
          <w:bCs/>
          <w:color w:val="00B050"/>
        </w:rPr>
        <w:t>What nation is like Israel?</w:t>
      </w:r>
    </w:p>
    <w:p w14:paraId="3EF3FB2E" w14:textId="67F45590" w:rsidR="006905FC" w:rsidRDefault="00252184">
      <w:hyperlink r:id="rId63" w:history="1">
        <w:r w:rsidRPr="006905FC">
          <w:rPr>
            <w:rStyle w:val="Hyperlink"/>
            <w:b/>
            <w:bCs/>
          </w:rPr>
          <w:t>2 Samuel 7:23</w:t>
        </w:r>
      </w:hyperlink>
      <w:r>
        <w:t xml:space="preserve"> And what one nation in the earth </w:t>
      </w:r>
      <w:r>
        <w:rPr>
          <w:i/>
          <w:iCs/>
        </w:rPr>
        <w:t>is</w:t>
      </w:r>
      <w:r>
        <w:t xml:space="preserve"> like thy people, </w:t>
      </w:r>
      <w:r>
        <w:rPr>
          <w:i/>
          <w:iCs/>
        </w:rPr>
        <w:t>even</w:t>
      </w:r>
      <w:r>
        <w:t xml:space="preserve"> like Israel, whom God went to redeem for a people to himself, and to make him a name, and to do for you great things and terrible, for thy land, before thy people, which thou redeemedst to thee from Egypt, </w:t>
      </w:r>
      <w:r>
        <w:rPr>
          <w:i/>
          <w:iCs/>
        </w:rPr>
        <w:t>from</w:t>
      </w:r>
      <w:r>
        <w:t xml:space="preserve"> the nations and their gods?</w:t>
      </w:r>
      <w:r>
        <w:br/>
      </w:r>
      <w:r>
        <w:rPr>
          <w:b/>
          <w:bCs/>
        </w:rPr>
        <w:t>2 Samuel 7:24</w:t>
      </w:r>
      <w:r>
        <w:t xml:space="preserve"> For thou hast confirmed to thyself thy people Israel </w:t>
      </w:r>
      <w:r>
        <w:rPr>
          <w:i/>
          <w:iCs/>
        </w:rPr>
        <w:t>to be</w:t>
      </w:r>
      <w:r>
        <w:t xml:space="preserve"> a people unto thee for ever: and thou, LORD, art become their God.</w:t>
      </w:r>
    </w:p>
    <w:p w14:paraId="5CB690E6" w14:textId="5D554A90" w:rsidR="006905FC" w:rsidRDefault="006905FC">
      <w:r w:rsidRPr="006905FC">
        <w:rPr>
          <w:b/>
          <w:bCs/>
          <w:color w:val="00B050"/>
        </w:rPr>
        <w:t>Establish Thy Word, O LORD</w:t>
      </w:r>
      <w:r w:rsidR="0020567B">
        <w:rPr>
          <w:b/>
          <w:bCs/>
          <w:color w:val="00B050"/>
        </w:rPr>
        <w:t xml:space="preserve"> God</w:t>
      </w:r>
      <w:r w:rsidR="00252184">
        <w:br/>
      </w:r>
      <w:hyperlink r:id="rId64" w:history="1">
        <w:r w:rsidR="00252184" w:rsidRPr="00566FAA">
          <w:rPr>
            <w:rStyle w:val="Hyperlink"/>
            <w:b/>
            <w:bCs/>
          </w:rPr>
          <w:t>2 Samuel 7:25</w:t>
        </w:r>
      </w:hyperlink>
      <w:r w:rsidR="00252184">
        <w:t xml:space="preserve"> And now, O LORD God, the word that thou hast spoken concerning thy servant, and concerning his house, establish </w:t>
      </w:r>
      <w:r w:rsidR="00252184">
        <w:rPr>
          <w:i/>
          <w:iCs/>
        </w:rPr>
        <w:t>it</w:t>
      </w:r>
      <w:r w:rsidR="00252184">
        <w:t xml:space="preserve"> for ever, and do as thou hast said.</w:t>
      </w:r>
    </w:p>
    <w:p w14:paraId="79E6B4C3" w14:textId="41AA2993" w:rsidR="00252184" w:rsidRDefault="006905FC">
      <w:r w:rsidRPr="006905FC">
        <w:rPr>
          <w:b/>
          <w:bCs/>
          <w:color w:val="00B050"/>
        </w:rPr>
        <w:t>Let Thy Name be Magnified forever</w:t>
      </w:r>
      <w:r w:rsidR="00252184">
        <w:br/>
      </w:r>
      <w:hyperlink r:id="rId65" w:history="1">
        <w:r w:rsidR="00252184" w:rsidRPr="00566FAA">
          <w:rPr>
            <w:rStyle w:val="Hyperlink"/>
            <w:b/>
            <w:bCs/>
          </w:rPr>
          <w:t>2 Samuel 7:26</w:t>
        </w:r>
      </w:hyperlink>
      <w:r w:rsidR="00252184">
        <w:t xml:space="preserve"> And let thy name be magnified for ever, saying, The LORD of hosts </w:t>
      </w:r>
      <w:r w:rsidR="00252184">
        <w:rPr>
          <w:i/>
          <w:iCs/>
        </w:rPr>
        <w:t>is</w:t>
      </w:r>
      <w:r w:rsidR="00252184">
        <w:t xml:space="preserve"> the God over Israel: and let the house of thy servant David be established before thee.</w:t>
      </w:r>
      <w:r w:rsidR="00252184">
        <w:br/>
      </w:r>
      <w:r w:rsidR="00252184">
        <w:rPr>
          <w:b/>
          <w:bCs/>
        </w:rPr>
        <w:t>2 Samuel 7:27</w:t>
      </w:r>
      <w:r w:rsidR="00252184">
        <w:t xml:space="preserve"> For thou, O LORD of hosts, God of Israel, hast revealed to thy servant, saying, I will build thee an house: therefore hath thy servant found in his heart to pray this prayer unto thee.</w:t>
      </w:r>
      <w:r w:rsidR="00252184">
        <w:br/>
      </w:r>
      <w:r w:rsidR="00252184">
        <w:rPr>
          <w:b/>
          <w:bCs/>
        </w:rPr>
        <w:t>2 Samuel 7:28</w:t>
      </w:r>
      <w:r w:rsidR="00252184">
        <w:t xml:space="preserve"> And now, O Lord GOD, thou </w:t>
      </w:r>
      <w:r w:rsidR="00252184">
        <w:rPr>
          <w:i/>
          <w:iCs/>
        </w:rPr>
        <w:t>art</w:t>
      </w:r>
      <w:r w:rsidR="00252184">
        <w:t xml:space="preserve"> that God, and thy words be true, and thou hast promised this goodness unto thy servant:</w:t>
      </w:r>
      <w:r w:rsidR="00252184">
        <w:br/>
      </w:r>
      <w:r w:rsidR="00252184">
        <w:rPr>
          <w:b/>
          <w:bCs/>
        </w:rPr>
        <w:t>2 Samuel 7:29</w:t>
      </w:r>
      <w:r w:rsidR="00252184">
        <w:t xml:space="preserve"> Therefore now let it please thee to bless the house of thy servant, that it may continue for ever before thee: for thou, O Lord GOD, hast spoken </w:t>
      </w:r>
      <w:r w:rsidR="00252184">
        <w:rPr>
          <w:i/>
          <w:iCs/>
        </w:rPr>
        <w:t>it</w:t>
      </w:r>
      <w:r w:rsidR="00252184">
        <w:t>: and with thy blessing let the house of thy servant be blessed for ever.</w:t>
      </w:r>
    </w:p>
    <w:sectPr w:rsidR="00252184" w:rsidSect="0004474D">
      <w:headerReference w:type="default" r:id="rId66"/>
      <w:footerReference w:type="default" r:id="rId67"/>
      <w:pgSz w:w="12240" w:h="15840"/>
      <w:pgMar w:top="1440" w:right="1440" w:bottom="1440" w:left="1440" w:header="720" w:footer="720" w:gutter="0"/>
      <w:pgNumType w:start="9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8DD29" w14:textId="77777777" w:rsidR="009278FB" w:rsidRDefault="009278FB" w:rsidP="00252184">
      <w:r>
        <w:separator/>
      </w:r>
    </w:p>
  </w:endnote>
  <w:endnote w:type="continuationSeparator" w:id="0">
    <w:p w14:paraId="6CEEC3BD" w14:textId="77777777" w:rsidR="009278FB" w:rsidRDefault="009278FB" w:rsidP="0025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796961"/>
      <w:docPartObj>
        <w:docPartGallery w:val="Page Numbers (Bottom of Page)"/>
        <w:docPartUnique/>
      </w:docPartObj>
    </w:sdtPr>
    <w:sdtEndPr>
      <w:rPr>
        <w:noProof/>
      </w:rPr>
    </w:sdtEndPr>
    <w:sdtContent>
      <w:p w14:paraId="49343021" w14:textId="65D8C991" w:rsidR="0004474D" w:rsidRDefault="000447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40BA4" w14:textId="77777777" w:rsidR="0004474D" w:rsidRDefault="0004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8529" w14:textId="77777777" w:rsidR="009278FB" w:rsidRDefault="009278FB" w:rsidP="00252184">
      <w:r>
        <w:separator/>
      </w:r>
    </w:p>
  </w:footnote>
  <w:footnote w:type="continuationSeparator" w:id="0">
    <w:p w14:paraId="184E827D" w14:textId="77777777" w:rsidR="009278FB" w:rsidRDefault="009278FB" w:rsidP="0025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E32C" w14:textId="6C76F905" w:rsidR="00252184" w:rsidRDefault="00252184">
    <w:pPr>
      <w:pStyle w:val="Header"/>
    </w:pPr>
    <w:r>
      <w:t>03_2 Samuel2025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84"/>
    <w:rsid w:val="00012FAE"/>
    <w:rsid w:val="0004474D"/>
    <w:rsid w:val="0005772D"/>
    <w:rsid w:val="000632A6"/>
    <w:rsid w:val="000B20BE"/>
    <w:rsid w:val="0011147E"/>
    <w:rsid w:val="00124B78"/>
    <w:rsid w:val="00156254"/>
    <w:rsid w:val="001D3C61"/>
    <w:rsid w:val="001E1FB4"/>
    <w:rsid w:val="0020567B"/>
    <w:rsid w:val="00252184"/>
    <w:rsid w:val="002A2BAA"/>
    <w:rsid w:val="00413FC9"/>
    <w:rsid w:val="004A7B6D"/>
    <w:rsid w:val="004E0C99"/>
    <w:rsid w:val="00566FAA"/>
    <w:rsid w:val="0057504C"/>
    <w:rsid w:val="00581D58"/>
    <w:rsid w:val="00660AFC"/>
    <w:rsid w:val="006905FC"/>
    <w:rsid w:val="00733668"/>
    <w:rsid w:val="007464ED"/>
    <w:rsid w:val="00751CA6"/>
    <w:rsid w:val="007564D0"/>
    <w:rsid w:val="007662B6"/>
    <w:rsid w:val="00792F90"/>
    <w:rsid w:val="007E6D63"/>
    <w:rsid w:val="008014FB"/>
    <w:rsid w:val="00884069"/>
    <w:rsid w:val="009278FB"/>
    <w:rsid w:val="00930056"/>
    <w:rsid w:val="00A04DB6"/>
    <w:rsid w:val="00A72F39"/>
    <w:rsid w:val="00A92302"/>
    <w:rsid w:val="00AF2D6F"/>
    <w:rsid w:val="00B501C5"/>
    <w:rsid w:val="00B80A81"/>
    <w:rsid w:val="00BF595E"/>
    <w:rsid w:val="00C045B7"/>
    <w:rsid w:val="00C161E9"/>
    <w:rsid w:val="00C4028A"/>
    <w:rsid w:val="00C5646A"/>
    <w:rsid w:val="00CB4ED8"/>
    <w:rsid w:val="00D609B1"/>
    <w:rsid w:val="00D81E9D"/>
    <w:rsid w:val="00F6382E"/>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02FA"/>
  <w15:chartTrackingRefBased/>
  <w15:docId w15:val="{A4F91FCB-765E-4197-8709-3ACE665E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1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21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21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21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21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21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1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1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1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2521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21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21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21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21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2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184"/>
    <w:rPr>
      <w:rFonts w:eastAsiaTheme="majorEastAsia" w:cstheme="majorBidi"/>
      <w:color w:val="272727" w:themeColor="text1" w:themeTint="D8"/>
    </w:rPr>
  </w:style>
  <w:style w:type="paragraph" w:styleId="Title">
    <w:name w:val="Title"/>
    <w:basedOn w:val="Normal"/>
    <w:next w:val="Normal"/>
    <w:link w:val="TitleChar"/>
    <w:uiPriority w:val="10"/>
    <w:qFormat/>
    <w:rsid w:val="002521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1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1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2184"/>
    <w:rPr>
      <w:i/>
      <w:iCs/>
      <w:color w:val="404040" w:themeColor="text1" w:themeTint="BF"/>
    </w:rPr>
  </w:style>
  <w:style w:type="paragraph" w:styleId="ListParagraph">
    <w:name w:val="List Paragraph"/>
    <w:basedOn w:val="Normal"/>
    <w:uiPriority w:val="34"/>
    <w:qFormat/>
    <w:rsid w:val="00252184"/>
    <w:pPr>
      <w:ind w:left="720"/>
      <w:contextualSpacing/>
    </w:pPr>
  </w:style>
  <w:style w:type="character" w:styleId="IntenseEmphasis">
    <w:name w:val="Intense Emphasis"/>
    <w:basedOn w:val="DefaultParagraphFont"/>
    <w:uiPriority w:val="21"/>
    <w:qFormat/>
    <w:rsid w:val="00252184"/>
    <w:rPr>
      <w:i/>
      <w:iCs/>
      <w:color w:val="2F5496" w:themeColor="accent1" w:themeShade="BF"/>
    </w:rPr>
  </w:style>
  <w:style w:type="paragraph" w:styleId="IntenseQuote">
    <w:name w:val="Intense Quote"/>
    <w:basedOn w:val="Normal"/>
    <w:next w:val="Normal"/>
    <w:link w:val="IntenseQuoteChar"/>
    <w:uiPriority w:val="30"/>
    <w:qFormat/>
    <w:rsid w:val="00252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2184"/>
    <w:rPr>
      <w:i/>
      <w:iCs/>
      <w:color w:val="2F5496" w:themeColor="accent1" w:themeShade="BF"/>
    </w:rPr>
  </w:style>
  <w:style w:type="character" w:styleId="IntenseReference">
    <w:name w:val="Intense Reference"/>
    <w:basedOn w:val="DefaultParagraphFont"/>
    <w:uiPriority w:val="32"/>
    <w:qFormat/>
    <w:rsid w:val="00252184"/>
    <w:rPr>
      <w:b/>
      <w:bCs/>
      <w:smallCaps/>
      <w:color w:val="2F5496" w:themeColor="accent1" w:themeShade="BF"/>
      <w:spacing w:val="5"/>
    </w:rPr>
  </w:style>
  <w:style w:type="paragraph" w:styleId="Header">
    <w:name w:val="header"/>
    <w:basedOn w:val="Normal"/>
    <w:link w:val="HeaderChar"/>
    <w:uiPriority w:val="99"/>
    <w:unhideWhenUsed/>
    <w:rsid w:val="00252184"/>
    <w:pPr>
      <w:tabs>
        <w:tab w:val="center" w:pos="4680"/>
        <w:tab w:val="right" w:pos="9360"/>
      </w:tabs>
    </w:pPr>
  </w:style>
  <w:style w:type="character" w:customStyle="1" w:styleId="HeaderChar">
    <w:name w:val="Header Char"/>
    <w:basedOn w:val="DefaultParagraphFont"/>
    <w:link w:val="Header"/>
    <w:uiPriority w:val="99"/>
    <w:rsid w:val="00252184"/>
  </w:style>
  <w:style w:type="paragraph" w:styleId="Footer">
    <w:name w:val="footer"/>
    <w:basedOn w:val="Normal"/>
    <w:link w:val="FooterChar"/>
    <w:uiPriority w:val="99"/>
    <w:unhideWhenUsed/>
    <w:rsid w:val="00252184"/>
    <w:pPr>
      <w:tabs>
        <w:tab w:val="center" w:pos="4680"/>
        <w:tab w:val="right" w:pos="9360"/>
      </w:tabs>
    </w:pPr>
  </w:style>
  <w:style w:type="character" w:customStyle="1" w:styleId="FooterChar">
    <w:name w:val="Footer Char"/>
    <w:basedOn w:val="DefaultParagraphFont"/>
    <w:link w:val="Footer"/>
    <w:uiPriority w:val="99"/>
    <w:rsid w:val="00252184"/>
  </w:style>
  <w:style w:type="character" w:styleId="Hyperlink">
    <w:name w:val="Hyperlink"/>
    <w:basedOn w:val="DefaultParagraphFont"/>
    <w:uiPriority w:val="99"/>
    <w:unhideWhenUsed/>
    <w:rsid w:val="00AF2D6F"/>
    <w:rPr>
      <w:color w:val="0563C1" w:themeColor="hyperlink"/>
      <w:u w:val="single"/>
    </w:rPr>
  </w:style>
  <w:style w:type="character" w:styleId="UnresolvedMention">
    <w:name w:val="Unresolved Mention"/>
    <w:basedOn w:val="DefaultParagraphFont"/>
    <w:uiPriority w:val="99"/>
    <w:semiHidden/>
    <w:unhideWhenUsed/>
    <w:rsid w:val="00AF2D6F"/>
    <w:rPr>
      <w:color w:val="605E5C"/>
      <w:shd w:val="clear" w:color="auto" w:fill="E1DFDD"/>
    </w:rPr>
  </w:style>
  <w:style w:type="table" w:styleId="TableGrid">
    <w:name w:val="Table Grid"/>
    <w:basedOn w:val="TableNormal"/>
    <w:rsid w:val="001D3C6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3C61"/>
    <w:rPr>
      <w:color w:val="954F72" w:themeColor="followedHyperlink"/>
      <w:u w:val="single"/>
    </w:rPr>
  </w:style>
  <w:style w:type="paragraph" w:styleId="NoSpacing">
    <w:name w:val="No Spacing"/>
    <w:link w:val="NoSpacingChar"/>
    <w:uiPriority w:val="1"/>
    <w:qFormat/>
    <w:rsid w:val="0004474D"/>
    <w:rPr>
      <w:rFonts w:eastAsiaTheme="minorEastAsia"/>
      <w:kern w:val="0"/>
      <w14:ligatures w14:val="none"/>
    </w:rPr>
  </w:style>
  <w:style w:type="character" w:customStyle="1" w:styleId="NoSpacingChar">
    <w:name w:val="No Spacing Char"/>
    <w:basedOn w:val="DefaultParagraphFont"/>
    <w:link w:val="NoSpacing"/>
    <w:uiPriority w:val="1"/>
    <w:rsid w:val="0004474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1chron13.8-12" TargetMode="External"/><Relationship Id="rId18" Type="http://schemas.openxmlformats.org/officeDocument/2006/relationships/hyperlink" Target="swordsearcher://bible/num4.17-19" TargetMode="External"/><Relationship Id="rId26" Type="http://schemas.openxmlformats.org/officeDocument/2006/relationships/hyperlink" Target="swordsearcher://bible/1chron15.29" TargetMode="External"/><Relationship Id="rId39" Type="http://schemas.openxmlformats.org/officeDocument/2006/relationships/hyperlink" Target="swordsearcher://bible/ex3.15" TargetMode="External"/><Relationship Id="rId21" Type="http://schemas.openxmlformats.org/officeDocument/2006/relationships/hyperlink" Target="swordsearcher://bible/num4.29-33" TargetMode="External"/><Relationship Id="rId34" Type="http://schemas.openxmlformats.org/officeDocument/2006/relationships/hyperlink" Target="swordsearcher://bible/gen13.16" TargetMode="External"/><Relationship Id="rId42" Type="http://schemas.openxmlformats.org/officeDocument/2006/relationships/hyperlink" Target="swordsearcher://bible/jer31.27-40" TargetMode="External"/><Relationship Id="rId47" Type="http://schemas.openxmlformats.org/officeDocument/2006/relationships/hyperlink" Target="swordsearcher://bible/gal3.6-9" TargetMode="External"/><Relationship Id="rId50" Type="http://schemas.openxmlformats.org/officeDocument/2006/relationships/hyperlink" Target="swordsearcher://bible/rom8:16-17" TargetMode="External"/><Relationship Id="rId55" Type="http://schemas.openxmlformats.org/officeDocument/2006/relationships/hyperlink" Target="swordsearcher://bible/2sam7.2-3" TargetMode="External"/><Relationship Id="rId63" Type="http://schemas.openxmlformats.org/officeDocument/2006/relationships/hyperlink" Target="swordsearcher://bible/2sam7.23-24" TargetMode="External"/><Relationship Id="rId68" Type="http://schemas.openxmlformats.org/officeDocument/2006/relationships/fontTable" Target="fontTable.xml"/><Relationship Id="rId7" Type="http://schemas.openxmlformats.org/officeDocument/2006/relationships/hyperlink" Target="swordsearcher://bible/2sam6-7" TargetMode="External"/><Relationship Id="rId2" Type="http://schemas.openxmlformats.org/officeDocument/2006/relationships/settings" Target="settings.xml"/><Relationship Id="rId16" Type="http://schemas.openxmlformats.org/officeDocument/2006/relationships/hyperlink" Target="swordsearcher://bible/num4.2-15" TargetMode="External"/><Relationship Id="rId29" Type="http://schemas.openxmlformats.org/officeDocument/2006/relationships/hyperlink" Target="swordsearcher://bible/gen12.1-3"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1chron6.3-5" TargetMode="External"/><Relationship Id="rId24" Type="http://schemas.openxmlformats.org/officeDocument/2006/relationships/hyperlink" Target="swordsearcher://bible/1chron16.4-36" TargetMode="External"/><Relationship Id="rId32" Type="http://schemas.openxmlformats.org/officeDocument/2006/relationships/hyperlink" Target="swordsearcher://bible/eze36.16-38" TargetMode="External"/><Relationship Id="rId37" Type="http://schemas.openxmlformats.org/officeDocument/2006/relationships/hyperlink" Target="swordsearcher://bible/jer33.19-26" TargetMode="External"/><Relationship Id="rId40" Type="http://schemas.openxmlformats.org/officeDocument/2006/relationships/hyperlink" Target="swordsearcher://bible/gen12.3" TargetMode="External"/><Relationship Id="rId45" Type="http://schemas.openxmlformats.org/officeDocument/2006/relationships/hyperlink" Target="swordsearcher://bible/amos9.11-15" TargetMode="External"/><Relationship Id="rId53" Type="http://schemas.openxmlformats.org/officeDocument/2006/relationships/hyperlink" Target="swordsearcher://bible/eph1.10" TargetMode="External"/><Relationship Id="rId58" Type="http://schemas.openxmlformats.org/officeDocument/2006/relationships/hyperlink" Target="swordsearcher://bible/ps89.35-36"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swordsearcher://bible/num4.1" TargetMode="External"/><Relationship Id="rId23" Type="http://schemas.openxmlformats.org/officeDocument/2006/relationships/hyperlink" Target="swordsearcher://bible/num6.11-12" TargetMode="External"/><Relationship Id="rId28" Type="http://schemas.openxmlformats.org/officeDocument/2006/relationships/hyperlink" Target="swordsearcher://bible/ps2.6-8" TargetMode="External"/><Relationship Id="rId36" Type="http://schemas.openxmlformats.org/officeDocument/2006/relationships/hyperlink" Target="swordsearcher://bible/2sam7.1-16" TargetMode="External"/><Relationship Id="rId49" Type="http://schemas.openxmlformats.org/officeDocument/2006/relationships/hyperlink" Target="swordsearcher://bible/gal3.19" TargetMode="External"/><Relationship Id="rId57" Type="http://schemas.openxmlformats.org/officeDocument/2006/relationships/hyperlink" Target="swordsearcher://bible/2sam7.10-11" TargetMode="External"/><Relationship Id="rId61" Type="http://schemas.openxmlformats.org/officeDocument/2006/relationships/hyperlink" Target="swordsearcher://bible/2sam7.18-19" TargetMode="External"/><Relationship Id="rId10" Type="http://schemas.openxmlformats.org/officeDocument/2006/relationships/hyperlink" Target="swordsearcher://bible/1chron13.1-7" TargetMode="External"/><Relationship Id="rId19" Type="http://schemas.openxmlformats.org/officeDocument/2006/relationships/hyperlink" Target="swordsearcher://bible/num4.20" TargetMode="External"/><Relationship Id="rId31" Type="http://schemas.openxmlformats.org/officeDocument/2006/relationships/hyperlink" Target="swordsearcher://bible/de30.3-5" TargetMode="External"/><Relationship Id="rId44" Type="http://schemas.openxmlformats.org/officeDocument/2006/relationships/hyperlink" Target="swordsearcher://bible/luke1.26-38" TargetMode="External"/><Relationship Id="rId52" Type="http://schemas.openxmlformats.org/officeDocument/2006/relationships/hyperlink" Target="swordsearcher://bible/rev21.2" TargetMode="External"/><Relationship Id="rId60" Type="http://schemas.openxmlformats.org/officeDocument/2006/relationships/hyperlink" Target="swordsearcher://bible/2sam7.12-17" TargetMode="External"/><Relationship Id="rId65" Type="http://schemas.openxmlformats.org/officeDocument/2006/relationships/hyperlink" Target="swordsearcher://bible/2sam7.26-29" TargetMode="External"/><Relationship Id="rId4" Type="http://schemas.openxmlformats.org/officeDocument/2006/relationships/footnotes" Target="footnotes.xml"/><Relationship Id="rId9" Type="http://schemas.openxmlformats.org/officeDocument/2006/relationships/hyperlink" Target="swordsearcher://bible/2Sam6.1-2" TargetMode="External"/><Relationship Id="rId14" Type="http://schemas.openxmlformats.org/officeDocument/2006/relationships/hyperlink" Target="swordsearcher://bible/2sam6.10" TargetMode="External"/><Relationship Id="rId22" Type="http://schemas.openxmlformats.org/officeDocument/2006/relationships/hyperlink" Target="swordsearcher://bible/1chron26.1-5" TargetMode="External"/><Relationship Id="rId27" Type="http://schemas.openxmlformats.org/officeDocument/2006/relationships/hyperlink" Target="swordsearcher://bible/2sam6.15-23" TargetMode="External"/><Relationship Id="rId30" Type="http://schemas.openxmlformats.org/officeDocument/2006/relationships/hyperlink" Target="swordsearcher://bible/gen13.14-18" TargetMode="External"/><Relationship Id="rId35" Type="http://schemas.openxmlformats.org/officeDocument/2006/relationships/hyperlink" Target="swordsearcher://bible/gen17.1-22" TargetMode="External"/><Relationship Id="rId43" Type="http://schemas.openxmlformats.org/officeDocument/2006/relationships/hyperlink" Target="swordsearcher://bible/heb8.1-13" TargetMode="External"/><Relationship Id="rId48" Type="http://schemas.openxmlformats.org/officeDocument/2006/relationships/hyperlink" Target="swordsearcher://bible/gal3.29" TargetMode="External"/><Relationship Id="rId56" Type="http://schemas.openxmlformats.org/officeDocument/2006/relationships/hyperlink" Target="swordsearcher://bible/2sam7.4-9" TargetMode="External"/><Relationship Id="rId64" Type="http://schemas.openxmlformats.org/officeDocument/2006/relationships/hyperlink" Target="swordsearcher://bible/2sam7.25"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jpg"/><Relationship Id="rId3" Type="http://schemas.openxmlformats.org/officeDocument/2006/relationships/webSettings" Target="webSettings.xml"/><Relationship Id="rId12" Type="http://schemas.openxmlformats.org/officeDocument/2006/relationships/hyperlink" Target="swordsearcher://bible/2sam6.6-9" TargetMode="External"/><Relationship Id="rId17" Type="http://schemas.openxmlformats.org/officeDocument/2006/relationships/hyperlink" Target="swordsearcher://bible/num4.16" TargetMode="External"/><Relationship Id="rId25" Type="http://schemas.openxmlformats.org/officeDocument/2006/relationships/hyperlink" Target="swordsearcher://bible/1chron15.1-28" TargetMode="External"/><Relationship Id="rId33" Type="http://schemas.openxmlformats.org/officeDocument/2006/relationships/hyperlink" Target="swordsearcher://bible/gen12.3" TargetMode="External"/><Relationship Id="rId38" Type="http://schemas.openxmlformats.org/officeDocument/2006/relationships/hyperlink" Target="swordsearcher://bible/jer31.35-37" TargetMode="External"/><Relationship Id="rId46" Type="http://schemas.openxmlformats.org/officeDocument/2006/relationships/hyperlink" Target="swordsearcher://bible/gal3" TargetMode="External"/><Relationship Id="rId59" Type="http://schemas.openxmlformats.org/officeDocument/2006/relationships/hyperlink" Target="swordsearcher://bible/lu1:32-33" TargetMode="External"/><Relationship Id="rId67" Type="http://schemas.openxmlformats.org/officeDocument/2006/relationships/footer" Target="footer1.xml"/><Relationship Id="rId20" Type="http://schemas.openxmlformats.org/officeDocument/2006/relationships/hyperlink" Target="swordsearcher://bible/num4.21-28" TargetMode="External"/><Relationship Id="rId41" Type="http://schemas.openxmlformats.org/officeDocument/2006/relationships/hyperlink" Target="swordsearcher://bible/gen22.1-19" TargetMode="External"/><Relationship Id="rId54" Type="http://schemas.openxmlformats.org/officeDocument/2006/relationships/hyperlink" Target="swordsearcher://bible/2sam7.1" TargetMode="External"/><Relationship Id="rId62" Type="http://schemas.openxmlformats.org/officeDocument/2006/relationships/hyperlink" Target="swordsearcher://bible/2sam7.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4393</Words>
  <Characters>25044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dcterms:created xsi:type="dcterms:W3CDTF">2025-09-14T00:35:00Z</dcterms:created>
  <dcterms:modified xsi:type="dcterms:W3CDTF">2025-09-14T00:43:00Z</dcterms:modified>
</cp:coreProperties>
</file>